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0427ECD" w:rsidR="00D70688" w:rsidRPr="00E31621" w:rsidRDefault="00E31621" w:rsidP="00D70688">
            <w:pPr>
              <w:rPr>
                <w:rFonts w:ascii="Tahoma" w:hAnsi="Tahoma" w:cs="Tahoma"/>
                <w:caps/>
                <w:color w:val="000000" w:themeColor="text1"/>
                <w:sz w:val="18"/>
                <w:szCs w:val="18"/>
              </w:rPr>
            </w:pPr>
            <w:r w:rsidRPr="00E31621">
              <w:rPr>
                <w:rFonts w:ascii="Tahoma" w:hAnsi="Tahoma" w:cs="Tahoma"/>
                <w:caps/>
                <w:color w:val="000000" w:themeColor="text1"/>
                <w:sz w:val="18"/>
                <w:szCs w:val="18"/>
              </w:rPr>
              <w:t>4708/2022/71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102A1CF" w:rsidR="00D70688" w:rsidRPr="00E31621" w:rsidRDefault="00E31621" w:rsidP="00D70688">
            <w:pPr>
              <w:rPr>
                <w:rFonts w:ascii="Tahoma" w:hAnsi="Tahoma" w:cs="Tahoma"/>
                <w:caps/>
                <w:color w:val="000000" w:themeColor="text1"/>
                <w:sz w:val="18"/>
                <w:szCs w:val="18"/>
              </w:rPr>
            </w:pPr>
            <w:r w:rsidRPr="00E31621">
              <w:rPr>
                <w:rFonts w:ascii="Tahoma" w:hAnsi="Tahoma" w:cs="Tahoma"/>
                <w:caps/>
                <w:color w:val="000000" w:themeColor="text1"/>
                <w:sz w:val="18"/>
                <w:szCs w:val="18"/>
              </w:rPr>
              <w:t>PMM 1330</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506DD24" w14:textId="0773DC53" w:rsidR="00A92FA6" w:rsidRPr="00E31621" w:rsidRDefault="003D4767" w:rsidP="00A92FA6">
            <w:pPr>
              <w:rPr>
                <w:rFonts w:ascii="Tahoma" w:hAnsi="Tahoma" w:cs="Tahoma"/>
                <w:color w:val="000000" w:themeColor="text1"/>
                <w:sz w:val="18"/>
                <w:szCs w:val="18"/>
              </w:rPr>
            </w:pPr>
            <w:r w:rsidRPr="00E31621">
              <w:rPr>
                <w:rFonts w:ascii="Tahoma" w:hAnsi="Tahoma" w:cs="Tahoma"/>
                <w:color w:val="000000" w:themeColor="text1"/>
                <w:sz w:val="18"/>
                <w:szCs w:val="18"/>
              </w:rPr>
              <w:t xml:space="preserve">Vesna </w:t>
            </w:r>
            <w:proofErr w:type="spellStart"/>
            <w:r w:rsidRPr="00E31621">
              <w:rPr>
                <w:rFonts w:ascii="Tahoma" w:hAnsi="Tahoma" w:cs="Tahoma"/>
                <w:color w:val="000000" w:themeColor="text1"/>
                <w:sz w:val="18"/>
                <w:szCs w:val="18"/>
              </w:rPr>
              <w:t>Kahrimanovic</w:t>
            </w:r>
            <w:proofErr w:type="spellEnd"/>
          </w:p>
          <w:p w14:paraId="48803E87" w14:textId="102B8FE8" w:rsidR="00D70688" w:rsidRPr="00E31621" w:rsidRDefault="006E538D" w:rsidP="00D70688">
            <w:pPr>
              <w:rPr>
                <w:rFonts w:ascii="Tahoma" w:hAnsi="Tahoma" w:cs="Tahoma"/>
                <w:caps/>
                <w:color w:val="000000" w:themeColor="text1"/>
                <w:sz w:val="18"/>
                <w:szCs w:val="18"/>
              </w:rPr>
            </w:pPr>
            <w:hyperlink r:id="rId11" w:history="1">
              <w:r w:rsidR="003D4767" w:rsidRPr="00E31621">
                <w:rPr>
                  <w:rStyle w:val="Hyperlink"/>
                  <w:rFonts w:ascii="Tahoma" w:hAnsi="Tahoma" w:cs="Tahoma"/>
                  <w:sz w:val="18"/>
                  <w:szCs w:val="18"/>
                </w:rPr>
                <w:t>lsg.serbia@coe.int</w:t>
              </w:r>
            </w:hyperlink>
          </w:p>
          <w:p w14:paraId="0DF51A58" w14:textId="10B2B33E" w:rsidR="003D4767" w:rsidRPr="00E31621" w:rsidRDefault="003D4767" w:rsidP="00D70688">
            <w:pPr>
              <w:rPr>
                <w:rFonts w:ascii="Tahoma" w:hAnsi="Tahoma" w:cs="Tahoma"/>
                <w:color w:val="000000" w:themeColor="text1"/>
                <w:sz w:val="18"/>
                <w:szCs w:val="18"/>
              </w:rPr>
            </w:pPr>
            <w:r w:rsidRPr="00E31621">
              <w:rPr>
                <w:rFonts w:ascii="Tahoma" w:hAnsi="Tahoma" w:cs="Tahoma"/>
                <w:color w:val="000000" w:themeColor="text1"/>
                <w:sz w:val="18"/>
                <w:szCs w:val="18"/>
              </w:rPr>
              <w:t>+ 381(0)117155530</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E7A848E" w:rsidR="003840F5" w:rsidRPr="00D0286A" w:rsidRDefault="00BD6B89" w:rsidP="00A92FA6">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A92FA6">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w:t>
      </w:r>
      <w:r w:rsidR="00E31621" w:rsidRPr="00D0286A">
        <w:rPr>
          <w:rFonts w:ascii="Tahoma" w:hAnsi="Tahoma" w:cs="Tahoma"/>
          <w:b/>
        </w:rPr>
        <w:t>of</w:t>
      </w:r>
      <w:r w:rsidR="00E31621" w:rsidRPr="003D4767">
        <w:t xml:space="preserve"> </w:t>
      </w:r>
      <w:r w:rsidR="00E31621" w:rsidRPr="003D4767">
        <w:rPr>
          <w:rFonts w:ascii="Tahoma" w:hAnsi="Tahoma" w:cs="Tahoma"/>
          <w:b/>
        </w:rPr>
        <w:t>consultancy</w:t>
      </w:r>
      <w:r w:rsidR="003D4767" w:rsidRPr="003D4767">
        <w:rPr>
          <w:rFonts w:ascii="Tahoma" w:hAnsi="Tahoma" w:cs="Tahoma"/>
          <w:b/>
        </w:rPr>
        <w:t xml:space="preserve"> services for mentoring and implementing webinars on Good Governance </w:t>
      </w:r>
      <w:bookmarkStart w:id="0" w:name="_Hlk99444861"/>
      <w:r w:rsidR="003D4767" w:rsidRPr="003D4767">
        <w:rPr>
          <w:rFonts w:ascii="Tahoma" w:hAnsi="Tahoma" w:cs="Tahoma"/>
          <w:b/>
        </w:rPr>
        <w:t>aligned with the Council</w:t>
      </w:r>
      <w:r w:rsidR="008B580C">
        <w:rPr>
          <w:rFonts w:ascii="Tahoma" w:hAnsi="Tahoma" w:cs="Tahoma"/>
          <w:b/>
        </w:rPr>
        <w:t xml:space="preserve"> of Europe</w:t>
      </w:r>
      <w:r w:rsidR="003D4767" w:rsidRPr="003D4767">
        <w:rPr>
          <w:rFonts w:ascii="Tahoma" w:hAnsi="Tahoma" w:cs="Tahoma"/>
          <w:b/>
        </w:rPr>
        <w:t xml:space="preserve">’s Leadership Academy Programme and </w:t>
      </w:r>
      <w:r w:rsidR="00922E33">
        <w:rPr>
          <w:rFonts w:ascii="Tahoma" w:hAnsi="Tahoma" w:cs="Tahoma"/>
          <w:b/>
        </w:rPr>
        <w:t xml:space="preserve">conducting </w:t>
      </w:r>
      <w:r w:rsidR="00EE17A6">
        <w:rPr>
          <w:rFonts w:ascii="Tahoma" w:hAnsi="Tahoma" w:cs="Tahoma"/>
          <w:b/>
        </w:rPr>
        <w:t>Council</w:t>
      </w:r>
      <w:r w:rsidR="008B580C">
        <w:rPr>
          <w:rFonts w:ascii="Tahoma" w:hAnsi="Tahoma" w:cs="Tahoma"/>
          <w:b/>
        </w:rPr>
        <w:t xml:space="preserve"> of Europe</w:t>
      </w:r>
      <w:r w:rsidR="00EE17A6">
        <w:rPr>
          <w:rFonts w:ascii="Tahoma" w:hAnsi="Tahoma" w:cs="Tahoma"/>
          <w:b/>
        </w:rPr>
        <w:t>’s e-learning</w:t>
      </w:r>
      <w:r w:rsidR="003D4767" w:rsidRPr="003D4767">
        <w:rPr>
          <w:rFonts w:ascii="Tahoma" w:hAnsi="Tahoma" w:cs="Tahoma"/>
          <w:b/>
        </w:rPr>
        <w:t xml:space="preserve"> </w:t>
      </w:r>
      <w:r w:rsidR="00EE17A6">
        <w:rPr>
          <w:rFonts w:ascii="Tahoma" w:hAnsi="Tahoma" w:cs="Tahoma"/>
          <w:b/>
        </w:rPr>
        <w:t>g</w:t>
      </w:r>
      <w:r w:rsidR="003D4767" w:rsidRPr="003D4767">
        <w:rPr>
          <w:rFonts w:ascii="Tahoma" w:hAnsi="Tahoma" w:cs="Tahoma"/>
          <w:b/>
        </w:rPr>
        <w:t xml:space="preserve">ood </w:t>
      </w:r>
      <w:r w:rsidR="00EE17A6">
        <w:rPr>
          <w:rFonts w:ascii="Tahoma" w:hAnsi="Tahoma" w:cs="Tahoma"/>
          <w:b/>
        </w:rPr>
        <w:t>g</w:t>
      </w:r>
      <w:r w:rsidR="003D4767" w:rsidRPr="003D4767">
        <w:rPr>
          <w:rFonts w:ascii="Tahoma" w:hAnsi="Tahoma" w:cs="Tahoma"/>
          <w:b/>
        </w:rPr>
        <w:t>overnance course</w:t>
      </w:r>
      <w:bookmarkEnd w:id="0"/>
      <w:r w:rsidR="003D4767">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3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958"/>
        <w:gridCol w:w="2536"/>
        <w:gridCol w:w="441"/>
        <w:gridCol w:w="1667"/>
        <w:gridCol w:w="884"/>
        <w:gridCol w:w="2446"/>
        <w:gridCol w:w="12"/>
      </w:tblGrid>
      <w:tr w:rsidR="005C0824" w:rsidRPr="00D0286A" w14:paraId="424E3911" w14:textId="63A76E2D" w:rsidTr="00197517">
        <w:trPr>
          <w:gridAfter w:val="1"/>
          <w:wAfter w:w="12" w:type="dxa"/>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536"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6E538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99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07D803E5" w:rsidR="005C0824" w:rsidRPr="005C0824" w:rsidRDefault="006E538D"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44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29BF3D93" w:rsidR="005C0824" w:rsidRPr="005C0824" w:rsidRDefault="006E538D"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197517">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197517">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197517">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197517">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197517">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F2811" w14:textId="5A0FF841" w:rsidR="005C0824" w:rsidRPr="00D0286A" w:rsidRDefault="005C0824" w:rsidP="00197517">
            <w:pPr>
              <w:jc w:val="right"/>
              <w:rPr>
                <w:rFonts w:ascii="Tahoma" w:hAnsi="Tahoma" w:cs="Tahoma"/>
              </w:rPr>
            </w:pPr>
            <w:r w:rsidRPr="00D0286A">
              <w:rPr>
                <w:rFonts w:ascii="Tahoma" w:hAnsi="Tahoma" w:cs="Tahoma"/>
                <w:sz w:val="18"/>
                <w:szCs w:val="18"/>
              </w:rPr>
              <w:t>Country and registration n° (if any)</w:t>
            </w:r>
            <w:r w:rsidR="00197517">
              <w:rPr>
                <w:rFonts w:ascii="Tahoma" w:hAnsi="Tahoma" w:cs="Tahoma"/>
                <w:sz w:val="18"/>
                <w:szCs w:val="18"/>
              </w:rPr>
              <w:t xml:space="preserve"> </w:t>
            </w: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197517">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76E7DF" w14:textId="54E60C3E" w:rsidR="005C0824" w:rsidRPr="00D0286A" w:rsidRDefault="005C0824" w:rsidP="00197517">
            <w:pPr>
              <w:jc w:val="right"/>
              <w:rPr>
                <w:rFonts w:ascii="Tahoma" w:hAnsi="Tahoma" w:cs="Tahoma"/>
              </w:rPr>
            </w:pPr>
            <w:r w:rsidRPr="00D0286A">
              <w:rPr>
                <w:rFonts w:ascii="Tahoma" w:hAnsi="Tahoma" w:cs="Tahoma"/>
                <w:sz w:val="18"/>
                <w:szCs w:val="18"/>
              </w:rPr>
              <w:t>Email (Contact person)</w:t>
            </w:r>
            <w:r w:rsidR="00197517">
              <w:rPr>
                <w:rFonts w:ascii="Tahoma" w:hAnsi="Tahoma" w:cs="Tahoma"/>
                <w:sz w:val="18"/>
                <w:szCs w:val="18"/>
              </w:rPr>
              <w:t xml:space="preserve"> </w:t>
            </w: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197517">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9F12EB" w14:textId="31D9205A" w:rsidR="005C0824" w:rsidRPr="00D0286A" w:rsidRDefault="005C0824" w:rsidP="00197517">
            <w:pPr>
              <w:jc w:val="right"/>
              <w:rPr>
                <w:rFonts w:ascii="Tahoma" w:hAnsi="Tahoma" w:cs="Tahoma"/>
              </w:rPr>
            </w:pPr>
            <w:r w:rsidRPr="00D0286A">
              <w:rPr>
                <w:rFonts w:ascii="Tahoma" w:hAnsi="Tahoma" w:cs="Tahoma"/>
                <w:sz w:val="18"/>
                <w:szCs w:val="18"/>
              </w:rPr>
              <w:t>Phone number (Contact person)</w:t>
            </w:r>
            <w:r w:rsidR="00197517">
              <w:rPr>
                <w:rFonts w:ascii="Tahoma" w:hAnsi="Tahoma" w:cs="Tahoma"/>
                <w:sz w:val="18"/>
                <w:szCs w:val="18"/>
              </w:rPr>
              <w:t xml:space="preserve"> </w:t>
            </w: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197517">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7986"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197517">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458B57" w14:textId="0E318116" w:rsidR="008713A9" w:rsidRPr="00D0286A" w:rsidRDefault="008713A9" w:rsidP="00197517">
            <w:pPr>
              <w:jc w:val="right"/>
              <w:rPr>
                <w:rFonts w:ascii="Tahoma" w:hAnsi="Tahoma" w:cs="Tahoma"/>
                <w:sz w:val="16"/>
                <w:szCs w:val="16"/>
              </w:rPr>
            </w:pPr>
            <w:r w:rsidRPr="00D0286A">
              <w:rPr>
                <w:rFonts w:ascii="Tahoma" w:hAnsi="Tahoma" w:cs="Tahoma"/>
                <w:sz w:val="18"/>
                <w:szCs w:val="18"/>
              </w:rPr>
              <w:t>IBAN</w:t>
            </w:r>
            <w:r w:rsidR="007918E6" w:rsidRPr="00D0286A">
              <w:rPr>
                <w:rFonts w:ascii="Tahoma" w:hAnsi="Tahoma" w:cs="Tahoma"/>
                <w:sz w:val="18"/>
                <w:szCs w:val="18"/>
              </w:rPr>
              <w:t xml:space="preserve"> n°</w:t>
            </w:r>
            <w:r w:rsidR="00197517">
              <w:rPr>
                <w:rFonts w:ascii="Tahoma" w:hAnsi="Tahoma" w:cs="Tahoma"/>
                <w:sz w:val="18"/>
                <w:szCs w:val="18"/>
              </w:rPr>
              <w:t xml:space="preserve"> </w:t>
            </w:r>
            <w:r w:rsidR="003215FC" w:rsidRPr="00D0286A">
              <w:rPr>
                <w:rFonts w:ascii="Tahoma" w:hAnsi="Tahoma" w:cs="Tahoma"/>
                <w:sz w:val="18"/>
                <w:szCs w:val="18"/>
              </w:rPr>
              <w:t>(</w:t>
            </w:r>
            <w:r w:rsidR="00197517">
              <w:rPr>
                <w:rFonts w:ascii="Tahoma" w:hAnsi="Tahoma" w:cs="Tahoma"/>
                <w:sz w:val="18"/>
                <w:szCs w:val="18"/>
              </w:rPr>
              <w:t>mandatory</w:t>
            </w:r>
            <w:r w:rsidR="003215FC" w:rsidRPr="00D0286A">
              <w:rPr>
                <w:rFonts w:ascii="Tahoma" w:hAnsi="Tahoma" w:cs="Tahoma"/>
                <w:sz w:val="18"/>
                <w:szCs w:val="18"/>
              </w:rPr>
              <w:t>)</w:t>
            </w:r>
            <w:r w:rsidR="00197517">
              <w:rPr>
                <w:rFonts w:ascii="Tahoma" w:hAnsi="Tahoma" w:cs="Tahoma"/>
                <w:sz w:val="18"/>
                <w:szCs w:val="18"/>
              </w:rPr>
              <w:t xml:space="preserve"> </w:t>
            </w:r>
            <w:r w:rsidRPr="00D0286A">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342"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197517">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342"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197517">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958"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977"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342"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A764153" w14:textId="44DE62F5" w:rsidR="0021604C" w:rsidRDefault="00B133A9" w:rsidP="0021604C">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216C0E">
        <w:rPr>
          <w:rFonts w:ascii="Tahoma" w:hAnsi="Tahoma" w:cs="Tahoma"/>
          <w:sz w:val="20"/>
          <w:szCs w:val="20"/>
        </w:rPr>
        <w:t>t</w:t>
      </w:r>
      <w:r w:rsidR="00216C0E" w:rsidRPr="00C95256">
        <w:rPr>
          <w:rFonts w:ascii="Tahoma" w:hAnsi="Tahoma" w:cs="Tahoma"/>
          <w:sz w:val="20"/>
          <w:szCs w:val="20"/>
        </w:rPr>
        <w:t>he programme “Human Resources Management in local self-government” - phase 2 (the Programme)</w:t>
      </w:r>
      <w:r w:rsidR="00216C0E">
        <w:rPr>
          <w:rFonts w:ascii="Tahoma" w:hAnsi="Tahoma" w:cs="Tahoma"/>
          <w:sz w:val="20"/>
          <w:szCs w:val="20"/>
        </w:rPr>
        <w:t>, which</w:t>
      </w:r>
      <w:r w:rsidR="00216C0E" w:rsidRPr="00C95256">
        <w:rPr>
          <w:rFonts w:ascii="Tahoma" w:hAnsi="Tahoma" w:cs="Tahoma"/>
          <w:sz w:val="20"/>
          <w:szCs w:val="20"/>
        </w:rPr>
        <w:t xml:space="preserve"> is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employees in autonomous provinces and local self-government units, the Law on salaries in autonomous provinces and local self-government units and the Law on National Academy for Public Administration.</w:t>
      </w:r>
      <w:r w:rsidR="00DF7470">
        <w:rPr>
          <w:rFonts w:ascii="Tahoma" w:hAnsi="Tahoma" w:cs="Tahoma"/>
          <w:sz w:val="20"/>
          <w:szCs w:val="20"/>
        </w:rPr>
        <w:t xml:space="preserve"> Programme started on 18 December 2018 and will be completed on 18 June 2022.</w:t>
      </w:r>
    </w:p>
    <w:p w14:paraId="31184021" w14:textId="77777777" w:rsidR="0021604C" w:rsidRDefault="0021604C" w:rsidP="0021604C">
      <w:pPr>
        <w:spacing w:line="276" w:lineRule="auto"/>
        <w:jc w:val="both"/>
        <w:rPr>
          <w:rFonts w:ascii="Tahoma" w:hAnsi="Tahoma" w:cs="Tahoma"/>
          <w:sz w:val="20"/>
          <w:szCs w:val="20"/>
        </w:rPr>
      </w:pPr>
    </w:p>
    <w:p w14:paraId="1F0DA974" w14:textId="75B4B888" w:rsidR="00216C0E" w:rsidRPr="0021604C" w:rsidRDefault="00216C0E" w:rsidP="0021604C">
      <w:pPr>
        <w:spacing w:line="276" w:lineRule="auto"/>
        <w:jc w:val="both"/>
        <w:rPr>
          <w:rFonts w:ascii="Tahoma" w:hAnsi="Tahoma" w:cs="Tahoma"/>
          <w:sz w:val="20"/>
          <w:szCs w:val="20"/>
        </w:rPr>
      </w:pPr>
      <w:r w:rsidRPr="007E4075">
        <w:rPr>
          <w:rFonts w:ascii="Tahoma" w:hAnsi="Tahoma" w:cs="Tahoma"/>
          <w:b/>
          <w:bCs/>
          <w:sz w:val="20"/>
          <w:szCs w:val="20"/>
        </w:rPr>
        <w:t xml:space="preserve">Programme support to </w:t>
      </w:r>
      <w:r>
        <w:rPr>
          <w:rFonts w:ascii="Tahoma" w:hAnsi="Tahoma" w:cs="Tahoma"/>
          <w:b/>
          <w:bCs/>
          <w:sz w:val="20"/>
          <w:szCs w:val="20"/>
        </w:rPr>
        <w:t>National Academy for Public Administration</w:t>
      </w:r>
      <w:r w:rsidR="000109BD">
        <w:rPr>
          <w:rFonts w:ascii="Tahoma" w:hAnsi="Tahoma" w:cs="Tahoma"/>
          <w:b/>
          <w:bCs/>
          <w:sz w:val="20"/>
          <w:szCs w:val="20"/>
        </w:rPr>
        <w:t xml:space="preserve"> (NAPA)</w:t>
      </w:r>
      <w:r w:rsidRPr="007E4075">
        <w:rPr>
          <w:rFonts w:ascii="Tahoma" w:hAnsi="Tahoma" w:cs="Tahoma"/>
          <w:b/>
          <w:bCs/>
          <w:sz w:val="20"/>
          <w:szCs w:val="20"/>
        </w:rPr>
        <w:t xml:space="preserve"> in aligning Management Training Programme with Council of Europe Leadership Academy Programme</w:t>
      </w:r>
      <w:r>
        <w:rPr>
          <w:rFonts w:ascii="Tahoma" w:hAnsi="Tahoma" w:cs="Tahoma"/>
          <w:b/>
          <w:bCs/>
          <w:sz w:val="20"/>
          <w:szCs w:val="20"/>
        </w:rPr>
        <w:t xml:space="preserve"> </w:t>
      </w:r>
    </w:p>
    <w:p w14:paraId="6A2A8E65" w14:textId="290ECF78" w:rsidR="00216C0E" w:rsidRDefault="00216C0E" w:rsidP="00216C0E">
      <w:pPr>
        <w:spacing w:after="120"/>
        <w:jc w:val="both"/>
        <w:rPr>
          <w:rFonts w:ascii="Tahoma" w:hAnsi="Tahoma" w:cs="Tahoma"/>
          <w:sz w:val="20"/>
          <w:szCs w:val="20"/>
        </w:rPr>
      </w:pPr>
      <w:r>
        <w:rPr>
          <w:rFonts w:ascii="Tahoma" w:hAnsi="Tahoma" w:cs="Tahoma"/>
          <w:sz w:val="20"/>
          <w:szCs w:val="20"/>
        </w:rPr>
        <w:t xml:space="preserve">The </w:t>
      </w:r>
      <w:r w:rsidRPr="00C95256">
        <w:rPr>
          <w:rFonts w:ascii="Tahoma" w:hAnsi="Tahoma" w:cs="Tahoma"/>
          <w:sz w:val="20"/>
          <w:szCs w:val="20"/>
        </w:rPr>
        <w:t xml:space="preserve">Programme supported NAPA to develop and align Management Training Programme for LSGs with the </w:t>
      </w:r>
      <w:bookmarkStart w:id="1" w:name="_Hlk94707693"/>
      <w:r w:rsidRPr="00C95256">
        <w:rPr>
          <w:rFonts w:ascii="Tahoma" w:hAnsi="Tahoma" w:cs="Tahoma"/>
          <w:sz w:val="20"/>
          <w:szCs w:val="20"/>
        </w:rPr>
        <w:t xml:space="preserve">Council of Europe Leadership Academy Programme </w:t>
      </w:r>
      <w:bookmarkEnd w:id="1"/>
      <w:r w:rsidRPr="00C95256">
        <w:rPr>
          <w:rFonts w:ascii="Tahoma" w:hAnsi="Tahoma" w:cs="Tahoma"/>
          <w:sz w:val="20"/>
          <w:szCs w:val="20"/>
        </w:rPr>
        <w:t>(LAP)</w:t>
      </w:r>
      <w:r>
        <w:rPr>
          <w:rFonts w:ascii="Tahoma" w:hAnsi="Tahoma" w:cs="Tahoma"/>
          <w:sz w:val="20"/>
          <w:szCs w:val="20"/>
        </w:rPr>
        <w:t>.</w:t>
      </w:r>
      <w:r w:rsidRPr="00C95256">
        <w:rPr>
          <w:rFonts w:ascii="Tahoma" w:hAnsi="Tahoma" w:cs="Tahoma"/>
          <w:sz w:val="20"/>
          <w:szCs w:val="20"/>
        </w:rPr>
        <w:t xml:space="preserve"> </w:t>
      </w:r>
      <w:r>
        <w:rPr>
          <w:rFonts w:ascii="Tahoma" w:hAnsi="Tahoma" w:cs="Tahoma"/>
          <w:sz w:val="20"/>
          <w:szCs w:val="20"/>
        </w:rPr>
        <w:t>A</w:t>
      </w:r>
      <w:r w:rsidRPr="00C95256">
        <w:rPr>
          <w:rFonts w:ascii="Tahoma" w:hAnsi="Tahoma" w:cs="Tahoma"/>
          <w:sz w:val="20"/>
          <w:szCs w:val="20"/>
        </w:rPr>
        <w:t xml:space="preserve">ligned Management Training Programme </w:t>
      </w:r>
      <w:r w:rsidR="00DF7470">
        <w:rPr>
          <w:rFonts w:ascii="Tahoma" w:hAnsi="Tahoma" w:cs="Tahoma"/>
          <w:sz w:val="20"/>
          <w:szCs w:val="20"/>
        </w:rPr>
        <w:t xml:space="preserve">(MTP) </w:t>
      </w:r>
      <w:r w:rsidRPr="00C95256">
        <w:rPr>
          <w:rFonts w:ascii="Tahoma" w:hAnsi="Tahoma" w:cs="Tahoma"/>
          <w:sz w:val="20"/>
          <w:szCs w:val="20"/>
        </w:rPr>
        <w:t>was adopted by the Serbian Government in 2019. Considering that Serbian Government adopts Management Training Programme each year, it is important to mention that Management Training Programmes which were adopted by the Serbian Government in 2020</w:t>
      </w:r>
      <w:r>
        <w:rPr>
          <w:rFonts w:ascii="Tahoma" w:hAnsi="Tahoma" w:cs="Tahoma"/>
          <w:sz w:val="20"/>
          <w:szCs w:val="20"/>
        </w:rPr>
        <w:t xml:space="preserve">, </w:t>
      </w:r>
      <w:r w:rsidRPr="00C95256">
        <w:rPr>
          <w:rFonts w:ascii="Tahoma" w:hAnsi="Tahoma" w:cs="Tahoma"/>
          <w:sz w:val="20"/>
          <w:szCs w:val="20"/>
        </w:rPr>
        <w:t>2021</w:t>
      </w:r>
      <w:r>
        <w:rPr>
          <w:rFonts w:ascii="Tahoma" w:hAnsi="Tahoma" w:cs="Tahoma"/>
          <w:sz w:val="20"/>
          <w:szCs w:val="20"/>
        </w:rPr>
        <w:t xml:space="preserve"> and 2022 </w:t>
      </w:r>
      <w:r w:rsidRPr="00DD16BE">
        <w:rPr>
          <w:rFonts w:ascii="Tahoma" w:hAnsi="Tahoma" w:cs="Tahoma"/>
          <w:sz w:val="20"/>
          <w:szCs w:val="20"/>
        </w:rPr>
        <w:t>(</w:t>
      </w:r>
      <w:hyperlink r:id="rId12" w:history="1">
        <w:r w:rsidRPr="002502F7">
          <w:rPr>
            <w:rStyle w:val="Hyperlink"/>
            <w:rFonts w:ascii="Tahoma" w:hAnsi="Tahoma" w:cs="Tahoma"/>
            <w:sz w:val="20"/>
            <w:szCs w:val="20"/>
          </w:rPr>
          <w:t>https://www.napa.gov.rs/tekst/49/godisnji-programi-obuka-naju.php</w:t>
        </w:r>
      </w:hyperlink>
      <w:r w:rsidRPr="00DD16BE">
        <w:rPr>
          <w:rFonts w:ascii="Tahoma" w:hAnsi="Tahoma" w:cs="Tahoma"/>
          <w:sz w:val="20"/>
          <w:szCs w:val="20"/>
        </w:rPr>
        <w:t>)</w:t>
      </w:r>
      <w:r>
        <w:rPr>
          <w:rFonts w:ascii="Tahoma" w:hAnsi="Tahoma" w:cs="Tahoma"/>
          <w:sz w:val="20"/>
          <w:szCs w:val="20"/>
        </w:rPr>
        <w:t xml:space="preserve"> </w:t>
      </w:r>
      <w:r w:rsidRPr="00C95256">
        <w:rPr>
          <w:rFonts w:ascii="Tahoma" w:hAnsi="Tahoma" w:cs="Tahoma"/>
          <w:sz w:val="20"/>
          <w:szCs w:val="20"/>
        </w:rPr>
        <w:t>also contain modules of LAP that were previously incorporated in MTP adopted in 2019.</w:t>
      </w:r>
    </w:p>
    <w:p w14:paraId="7DA5AEED" w14:textId="77777777" w:rsidR="00216C0E" w:rsidRPr="007E4075" w:rsidRDefault="00216C0E" w:rsidP="00216C0E">
      <w:pPr>
        <w:spacing w:after="120"/>
        <w:jc w:val="both"/>
        <w:rPr>
          <w:rFonts w:ascii="Tahoma" w:hAnsi="Tahoma" w:cs="Tahoma"/>
          <w:b/>
          <w:bCs/>
          <w:sz w:val="20"/>
          <w:szCs w:val="20"/>
        </w:rPr>
      </w:pPr>
      <w:r>
        <w:rPr>
          <w:rFonts w:ascii="Tahoma" w:hAnsi="Tahoma" w:cs="Tahoma"/>
          <w:sz w:val="20"/>
          <w:szCs w:val="20"/>
        </w:rPr>
        <w:t>Management Training Programme contains different trainings and one of them is Good Governance.</w:t>
      </w:r>
    </w:p>
    <w:p w14:paraId="5834AC10" w14:textId="77777777" w:rsidR="00216C0E" w:rsidRDefault="00216C0E" w:rsidP="00216C0E">
      <w:pPr>
        <w:spacing w:after="120"/>
        <w:jc w:val="both"/>
        <w:rPr>
          <w:rFonts w:ascii="Tahoma" w:hAnsi="Tahoma" w:cs="Tahoma"/>
          <w:b/>
          <w:bCs/>
          <w:sz w:val="20"/>
          <w:szCs w:val="20"/>
        </w:rPr>
      </w:pPr>
      <w:r w:rsidRPr="007E4075">
        <w:rPr>
          <w:rFonts w:ascii="Tahoma" w:hAnsi="Tahoma" w:cs="Tahoma"/>
          <w:sz w:val="20"/>
          <w:szCs w:val="20"/>
        </w:rPr>
        <w:t xml:space="preserve">LAP modules transferred into the MTP for </w:t>
      </w:r>
      <w:r w:rsidRPr="008F02A9">
        <w:rPr>
          <w:rFonts w:ascii="Tahoma" w:hAnsi="Tahoma" w:cs="Tahoma"/>
          <w:sz w:val="20"/>
          <w:szCs w:val="20"/>
        </w:rPr>
        <w:t>2022 (</w:t>
      </w:r>
      <w:hyperlink r:id="rId13" w:history="1">
        <w:r w:rsidRPr="006134D7">
          <w:rPr>
            <w:rStyle w:val="Hyperlink"/>
            <w:rFonts w:ascii="Tahoma" w:hAnsi="Tahoma" w:cs="Tahoma"/>
            <w:sz w:val="20"/>
            <w:szCs w:val="20"/>
          </w:rPr>
          <w:t>https://www.napa.gov.rs/tekst/49/godisnji-programi-obuka-naju.php</w:t>
        </w:r>
      </w:hyperlink>
      <w:r w:rsidRPr="00DD16BE">
        <w:rPr>
          <w:rFonts w:ascii="Tahoma" w:hAnsi="Tahoma" w:cs="Tahoma"/>
          <w:sz w:val="20"/>
          <w:szCs w:val="20"/>
        </w:rPr>
        <w:t>)</w:t>
      </w:r>
      <w:r>
        <w:rPr>
          <w:rFonts w:ascii="Tahoma" w:hAnsi="Tahoma" w:cs="Tahoma"/>
          <w:sz w:val="20"/>
          <w:szCs w:val="20"/>
        </w:rPr>
        <w:t xml:space="preserve"> include, among others, </w:t>
      </w:r>
      <w:bookmarkStart w:id="2" w:name="_Hlk94708218"/>
      <w:r w:rsidRPr="007E4075">
        <w:rPr>
          <w:rFonts w:ascii="Tahoma" w:hAnsi="Tahoma" w:cs="Tahoma"/>
          <w:b/>
          <w:bCs/>
          <w:sz w:val="20"/>
          <w:szCs w:val="20"/>
        </w:rPr>
        <w:t xml:space="preserve">Module 1 – Good Local </w:t>
      </w:r>
      <w:bookmarkEnd w:id="2"/>
      <w:r w:rsidRPr="007E4075">
        <w:rPr>
          <w:rFonts w:ascii="Tahoma" w:hAnsi="Tahoma" w:cs="Tahoma"/>
          <w:b/>
          <w:bCs/>
          <w:sz w:val="20"/>
          <w:szCs w:val="20"/>
        </w:rPr>
        <w:t>Governance</w:t>
      </w:r>
      <w:r>
        <w:rPr>
          <w:rFonts w:ascii="Tahoma" w:hAnsi="Tahoma" w:cs="Tahoma"/>
          <w:b/>
          <w:bCs/>
          <w:sz w:val="20"/>
          <w:szCs w:val="20"/>
        </w:rPr>
        <w:t>. More precisely the training within MTP 2022 Good Governance is aligned with the Module 1 – Good Local Governance.</w:t>
      </w:r>
    </w:p>
    <w:p w14:paraId="77B9C64A" w14:textId="22873629" w:rsidR="00216C0E" w:rsidRDefault="00216C0E" w:rsidP="00216C0E">
      <w:pPr>
        <w:spacing w:after="120"/>
        <w:jc w:val="both"/>
        <w:rPr>
          <w:rFonts w:ascii="Tahoma" w:hAnsi="Tahoma" w:cs="Tahoma"/>
          <w:sz w:val="20"/>
          <w:szCs w:val="20"/>
        </w:rPr>
      </w:pPr>
      <w:proofErr w:type="gramStart"/>
      <w:r>
        <w:rPr>
          <w:rFonts w:ascii="Tahoma" w:hAnsi="Tahoma" w:cs="Tahoma"/>
          <w:sz w:val="20"/>
          <w:szCs w:val="20"/>
        </w:rPr>
        <w:t>I</w:t>
      </w:r>
      <w:r w:rsidRPr="007E4075">
        <w:rPr>
          <w:rFonts w:ascii="Tahoma" w:hAnsi="Tahoma" w:cs="Tahoma"/>
          <w:sz w:val="20"/>
          <w:szCs w:val="20"/>
        </w:rPr>
        <w:t>n order to</w:t>
      </w:r>
      <w:proofErr w:type="gramEnd"/>
      <w:r w:rsidRPr="007E4075">
        <w:rPr>
          <w:rFonts w:ascii="Tahoma" w:hAnsi="Tahoma" w:cs="Tahoma"/>
          <w:sz w:val="20"/>
          <w:szCs w:val="20"/>
        </w:rPr>
        <w:t xml:space="preserve"> transfer the knowledge on LAP</w:t>
      </w:r>
      <w:r>
        <w:rPr>
          <w:rFonts w:ascii="Tahoma" w:hAnsi="Tahoma" w:cs="Tahoma"/>
          <w:sz w:val="20"/>
          <w:szCs w:val="20"/>
        </w:rPr>
        <w:t xml:space="preserve"> – </w:t>
      </w:r>
      <w:r w:rsidRPr="007E4075">
        <w:rPr>
          <w:rFonts w:ascii="Tahoma" w:hAnsi="Tahoma" w:cs="Tahoma"/>
          <w:b/>
          <w:bCs/>
          <w:sz w:val="20"/>
          <w:szCs w:val="20"/>
        </w:rPr>
        <w:t>Module 1 Good Local Governance</w:t>
      </w:r>
      <w:r>
        <w:rPr>
          <w:rFonts w:ascii="Tahoma" w:hAnsi="Tahoma" w:cs="Tahoma"/>
          <w:sz w:val="20"/>
          <w:szCs w:val="20"/>
        </w:rPr>
        <w:t xml:space="preserve"> </w:t>
      </w:r>
      <w:r w:rsidRPr="007E4075">
        <w:rPr>
          <w:rFonts w:ascii="Tahoma" w:hAnsi="Tahoma" w:cs="Tahoma"/>
          <w:sz w:val="20"/>
          <w:szCs w:val="20"/>
        </w:rPr>
        <w:t>and provide trainings of adequate quality within the Management Training Programme</w:t>
      </w:r>
      <w:r>
        <w:rPr>
          <w:rFonts w:ascii="Tahoma" w:hAnsi="Tahoma" w:cs="Tahoma"/>
          <w:sz w:val="20"/>
          <w:szCs w:val="20"/>
        </w:rPr>
        <w:t xml:space="preserve"> (MTP)</w:t>
      </w:r>
      <w:r w:rsidR="0021604C">
        <w:rPr>
          <w:rFonts w:ascii="Tahoma" w:hAnsi="Tahoma" w:cs="Tahoma"/>
          <w:sz w:val="20"/>
          <w:szCs w:val="20"/>
        </w:rPr>
        <w:t xml:space="preserve"> – Good Governance</w:t>
      </w:r>
      <w:r w:rsidRPr="007E4075">
        <w:rPr>
          <w:rFonts w:ascii="Tahoma" w:hAnsi="Tahoma" w:cs="Tahoma"/>
          <w:sz w:val="20"/>
          <w:szCs w:val="20"/>
        </w:rPr>
        <w:t xml:space="preserve">, the </w:t>
      </w:r>
      <w:r w:rsidR="0021604C">
        <w:rPr>
          <w:rFonts w:ascii="Tahoma" w:hAnsi="Tahoma" w:cs="Tahoma"/>
          <w:sz w:val="20"/>
          <w:szCs w:val="20"/>
        </w:rPr>
        <w:t xml:space="preserve">Programme </w:t>
      </w:r>
      <w:r w:rsidRPr="007E4075">
        <w:rPr>
          <w:rFonts w:ascii="Tahoma" w:hAnsi="Tahoma" w:cs="Tahoma"/>
          <w:sz w:val="20"/>
          <w:szCs w:val="20"/>
        </w:rPr>
        <w:t>in cooperation with NAPA organise</w:t>
      </w:r>
      <w:r>
        <w:rPr>
          <w:rFonts w:ascii="Tahoma" w:hAnsi="Tahoma" w:cs="Tahoma"/>
          <w:sz w:val="20"/>
          <w:szCs w:val="20"/>
        </w:rPr>
        <w:t>d</w:t>
      </w:r>
      <w:r w:rsidRPr="007E4075">
        <w:rPr>
          <w:rFonts w:ascii="Tahoma" w:hAnsi="Tahoma" w:cs="Tahoma"/>
          <w:sz w:val="20"/>
          <w:szCs w:val="20"/>
        </w:rPr>
        <w:t xml:space="preserve"> one Training of Trainers (</w:t>
      </w:r>
      <w:proofErr w:type="spellStart"/>
      <w:r w:rsidRPr="007E4075">
        <w:rPr>
          <w:rFonts w:ascii="Tahoma" w:hAnsi="Tahoma" w:cs="Tahoma"/>
          <w:sz w:val="20"/>
          <w:szCs w:val="20"/>
        </w:rPr>
        <w:t>ToT</w:t>
      </w:r>
      <w:proofErr w:type="spellEnd"/>
      <w:r w:rsidRPr="007E4075">
        <w:rPr>
          <w:rFonts w:ascii="Tahoma" w:hAnsi="Tahoma" w:cs="Tahoma"/>
          <w:sz w:val="20"/>
          <w:szCs w:val="20"/>
        </w:rPr>
        <w:t xml:space="preserve">) for the training – Good Governance, that </w:t>
      </w:r>
      <w:r>
        <w:rPr>
          <w:rFonts w:ascii="Tahoma" w:hAnsi="Tahoma" w:cs="Tahoma"/>
          <w:sz w:val="20"/>
          <w:szCs w:val="20"/>
        </w:rPr>
        <w:t xml:space="preserve">was </w:t>
      </w:r>
      <w:r w:rsidRPr="007E4075">
        <w:rPr>
          <w:rFonts w:ascii="Tahoma" w:hAnsi="Tahoma" w:cs="Tahoma"/>
          <w:sz w:val="20"/>
          <w:szCs w:val="20"/>
        </w:rPr>
        <w:t xml:space="preserve">divided on two </w:t>
      </w:r>
      <w:r>
        <w:rPr>
          <w:rFonts w:ascii="Tahoma" w:hAnsi="Tahoma" w:cs="Tahoma"/>
          <w:sz w:val="20"/>
          <w:szCs w:val="20"/>
        </w:rPr>
        <w:t>sessions</w:t>
      </w:r>
      <w:r w:rsidRPr="007E4075">
        <w:rPr>
          <w:rFonts w:ascii="Tahoma" w:hAnsi="Tahoma" w:cs="Tahoma"/>
          <w:sz w:val="20"/>
          <w:szCs w:val="20"/>
        </w:rPr>
        <w:t xml:space="preserve">. The first </w:t>
      </w:r>
      <w:r>
        <w:rPr>
          <w:rFonts w:ascii="Tahoma" w:hAnsi="Tahoma" w:cs="Tahoma"/>
          <w:sz w:val="20"/>
          <w:szCs w:val="20"/>
        </w:rPr>
        <w:t xml:space="preserve">session was </w:t>
      </w:r>
      <w:r w:rsidRPr="007E4075">
        <w:rPr>
          <w:rFonts w:ascii="Tahoma" w:hAnsi="Tahoma" w:cs="Tahoma"/>
          <w:sz w:val="20"/>
          <w:szCs w:val="20"/>
        </w:rPr>
        <w:t xml:space="preserve">organised online in the form of webinar for all interested trainers in Serbia and </w:t>
      </w:r>
      <w:r>
        <w:rPr>
          <w:rFonts w:ascii="Tahoma" w:hAnsi="Tahoma" w:cs="Tahoma"/>
          <w:sz w:val="20"/>
          <w:szCs w:val="20"/>
        </w:rPr>
        <w:t>the second one was</w:t>
      </w:r>
      <w:r w:rsidR="008B580C">
        <w:rPr>
          <w:rFonts w:ascii="Tahoma" w:hAnsi="Tahoma" w:cs="Tahoma"/>
          <w:sz w:val="20"/>
          <w:szCs w:val="20"/>
        </w:rPr>
        <w:t xml:space="preserve"> a</w:t>
      </w:r>
      <w:r>
        <w:rPr>
          <w:rFonts w:ascii="Tahoma" w:hAnsi="Tahoma" w:cs="Tahoma"/>
          <w:sz w:val="20"/>
          <w:szCs w:val="20"/>
        </w:rPr>
        <w:t xml:space="preserve"> live session organised in Belgrade. Trainers, who participated in both sessions were awarded with the certificate of attendance.</w:t>
      </w:r>
      <w:r w:rsidR="00DF7470">
        <w:rPr>
          <w:rFonts w:ascii="Tahoma" w:hAnsi="Tahoma" w:cs="Tahoma"/>
          <w:sz w:val="20"/>
          <w:szCs w:val="20"/>
        </w:rPr>
        <w:t xml:space="preserve"> </w:t>
      </w:r>
      <w:proofErr w:type="spellStart"/>
      <w:r w:rsidR="00DF7470">
        <w:rPr>
          <w:rFonts w:ascii="Tahoma" w:hAnsi="Tahoma" w:cs="Tahoma"/>
          <w:sz w:val="20"/>
          <w:szCs w:val="20"/>
        </w:rPr>
        <w:t>ToT</w:t>
      </w:r>
      <w:proofErr w:type="spellEnd"/>
      <w:r w:rsidR="00DF7470">
        <w:rPr>
          <w:rFonts w:ascii="Tahoma" w:hAnsi="Tahoma" w:cs="Tahoma"/>
          <w:sz w:val="20"/>
          <w:szCs w:val="20"/>
        </w:rPr>
        <w:t xml:space="preserve"> was organised </w:t>
      </w:r>
      <w:proofErr w:type="gramStart"/>
      <w:r w:rsidR="00DF7470">
        <w:rPr>
          <w:rFonts w:ascii="Tahoma" w:hAnsi="Tahoma" w:cs="Tahoma"/>
          <w:sz w:val="20"/>
          <w:szCs w:val="20"/>
        </w:rPr>
        <w:t>on</w:t>
      </w:r>
      <w:proofErr w:type="gramEnd"/>
      <w:r w:rsidR="00DF7470">
        <w:rPr>
          <w:rFonts w:ascii="Tahoma" w:hAnsi="Tahoma" w:cs="Tahoma"/>
          <w:sz w:val="20"/>
          <w:szCs w:val="20"/>
        </w:rPr>
        <w:t xml:space="preserve"> September and November 2021.</w:t>
      </w:r>
    </w:p>
    <w:p w14:paraId="4F6CE6EA" w14:textId="0CA8E927" w:rsidR="0021604C" w:rsidRDefault="0021604C" w:rsidP="0021604C">
      <w:pPr>
        <w:spacing w:line="276" w:lineRule="auto"/>
        <w:jc w:val="both"/>
        <w:rPr>
          <w:rFonts w:ascii="Tahoma" w:hAnsi="Tahoma" w:cs="Tahoma"/>
          <w:sz w:val="20"/>
          <w:szCs w:val="20"/>
        </w:rPr>
      </w:pPr>
      <w:r>
        <w:rPr>
          <w:rFonts w:ascii="Tahoma" w:hAnsi="Tahoma" w:cs="Tahoma"/>
          <w:sz w:val="20"/>
          <w:szCs w:val="20"/>
        </w:rPr>
        <w:t xml:space="preserve">Following </w:t>
      </w:r>
      <w:r w:rsidR="008B580C">
        <w:rPr>
          <w:rFonts w:ascii="Tahoma" w:hAnsi="Tahoma" w:cs="Tahoma"/>
          <w:sz w:val="20"/>
          <w:szCs w:val="20"/>
        </w:rPr>
        <w:t xml:space="preserve">the </w:t>
      </w:r>
      <w:r>
        <w:rPr>
          <w:rFonts w:ascii="Tahoma" w:hAnsi="Tahoma" w:cs="Tahoma"/>
          <w:sz w:val="20"/>
          <w:szCs w:val="20"/>
        </w:rPr>
        <w:t>previously mentioned</w:t>
      </w:r>
      <w:r w:rsidR="008B580C">
        <w:rPr>
          <w:rFonts w:ascii="Tahoma" w:hAnsi="Tahoma" w:cs="Tahoma"/>
          <w:sz w:val="20"/>
          <w:szCs w:val="20"/>
        </w:rPr>
        <w:t xml:space="preserve"> activities</w:t>
      </w:r>
      <w:r>
        <w:rPr>
          <w:rFonts w:ascii="Tahoma" w:hAnsi="Tahoma" w:cs="Tahoma"/>
          <w:sz w:val="20"/>
          <w:szCs w:val="20"/>
        </w:rPr>
        <w:t xml:space="preserve">, </w:t>
      </w:r>
      <w:r w:rsidR="00216C0E">
        <w:rPr>
          <w:rFonts w:ascii="Tahoma" w:hAnsi="Tahoma" w:cs="Tahoma"/>
          <w:sz w:val="20"/>
          <w:szCs w:val="20"/>
        </w:rPr>
        <w:t xml:space="preserve">Programme is planning to conduct up to </w:t>
      </w:r>
      <w:r w:rsidR="00216C0E" w:rsidRPr="0021604C">
        <w:rPr>
          <w:rFonts w:ascii="Tahoma" w:hAnsi="Tahoma" w:cs="Tahoma"/>
          <w:b/>
          <w:bCs/>
          <w:sz w:val="20"/>
          <w:szCs w:val="20"/>
        </w:rPr>
        <w:t xml:space="preserve">2 two-day </w:t>
      </w:r>
      <w:r w:rsidRPr="0021604C">
        <w:rPr>
          <w:rFonts w:ascii="Tahoma" w:hAnsi="Tahoma" w:cs="Tahoma"/>
          <w:b/>
          <w:bCs/>
          <w:sz w:val="20"/>
          <w:szCs w:val="20"/>
        </w:rPr>
        <w:t>webinars</w:t>
      </w:r>
      <w:r w:rsidR="00216C0E" w:rsidRPr="0021604C">
        <w:rPr>
          <w:rFonts w:ascii="Tahoma" w:hAnsi="Tahoma" w:cs="Tahoma"/>
          <w:b/>
          <w:bCs/>
          <w:sz w:val="20"/>
          <w:szCs w:val="20"/>
        </w:rPr>
        <w:t xml:space="preserve"> on Good Governance</w:t>
      </w:r>
      <w:r w:rsidR="00DF7470" w:rsidRPr="0021604C">
        <w:rPr>
          <w:rFonts w:ascii="Tahoma" w:hAnsi="Tahoma" w:cs="Tahoma"/>
          <w:b/>
          <w:bCs/>
          <w:sz w:val="20"/>
          <w:szCs w:val="20"/>
        </w:rPr>
        <w:t xml:space="preserve"> within adopted MTP</w:t>
      </w:r>
      <w:r w:rsidR="00DF7470">
        <w:rPr>
          <w:rFonts w:ascii="Tahoma" w:hAnsi="Tahoma" w:cs="Tahoma"/>
          <w:sz w:val="20"/>
          <w:szCs w:val="20"/>
        </w:rPr>
        <w:t xml:space="preserve"> </w:t>
      </w:r>
      <w:r w:rsidR="00DF7470" w:rsidRPr="0021604C">
        <w:rPr>
          <w:rFonts w:ascii="Tahoma" w:hAnsi="Tahoma" w:cs="Tahoma"/>
          <w:b/>
          <w:bCs/>
          <w:sz w:val="20"/>
          <w:szCs w:val="20"/>
        </w:rPr>
        <w:t>for 2022</w:t>
      </w:r>
      <w:r w:rsidR="00216C0E">
        <w:rPr>
          <w:rFonts w:ascii="Tahoma" w:hAnsi="Tahoma" w:cs="Tahoma"/>
          <w:sz w:val="20"/>
          <w:szCs w:val="20"/>
        </w:rPr>
        <w:t>, aligned with the</w:t>
      </w:r>
      <w:r w:rsidR="00216C0E" w:rsidRPr="007E4075">
        <w:rPr>
          <w:rFonts w:ascii="Tahoma" w:hAnsi="Tahoma" w:cs="Tahoma"/>
          <w:b/>
          <w:bCs/>
          <w:sz w:val="20"/>
          <w:szCs w:val="20"/>
        </w:rPr>
        <w:t xml:space="preserve"> </w:t>
      </w:r>
      <w:r w:rsidR="00216C0E">
        <w:rPr>
          <w:rFonts w:ascii="Tahoma" w:hAnsi="Tahoma" w:cs="Tahoma"/>
          <w:b/>
          <w:bCs/>
          <w:sz w:val="20"/>
          <w:szCs w:val="20"/>
        </w:rPr>
        <w:t xml:space="preserve">LAP </w:t>
      </w:r>
      <w:bookmarkStart w:id="3" w:name="_Hlk94708657"/>
      <w:r w:rsidR="00216C0E" w:rsidRPr="007E4075">
        <w:rPr>
          <w:rFonts w:ascii="Tahoma" w:hAnsi="Tahoma" w:cs="Tahoma"/>
          <w:b/>
          <w:bCs/>
          <w:sz w:val="20"/>
          <w:szCs w:val="20"/>
        </w:rPr>
        <w:t>Module 1 – Good Local</w:t>
      </w:r>
      <w:r w:rsidR="00216C0E">
        <w:rPr>
          <w:rFonts w:ascii="Tahoma" w:hAnsi="Tahoma" w:cs="Tahoma"/>
          <w:b/>
          <w:bCs/>
          <w:sz w:val="20"/>
          <w:szCs w:val="20"/>
        </w:rPr>
        <w:t xml:space="preserve"> Governance</w:t>
      </w:r>
      <w:bookmarkEnd w:id="3"/>
      <w:r w:rsidR="00216C0E">
        <w:rPr>
          <w:rFonts w:ascii="Tahoma" w:hAnsi="Tahoma" w:cs="Tahoma"/>
          <w:b/>
          <w:bCs/>
          <w:sz w:val="20"/>
          <w:szCs w:val="20"/>
        </w:rPr>
        <w:t xml:space="preserve"> in the form of webinar with technical support of NAPA. </w:t>
      </w:r>
      <w:r w:rsidR="00216C0E" w:rsidRPr="007E4075">
        <w:rPr>
          <w:rFonts w:ascii="Tahoma" w:hAnsi="Tahoma" w:cs="Tahoma"/>
          <w:sz w:val="20"/>
          <w:szCs w:val="20"/>
        </w:rPr>
        <w:t xml:space="preserve">The </w:t>
      </w:r>
      <w:r w:rsidR="00216C0E">
        <w:rPr>
          <w:rFonts w:ascii="Tahoma" w:hAnsi="Tahoma" w:cs="Tahoma"/>
          <w:sz w:val="20"/>
          <w:szCs w:val="20"/>
        </w:rPr>
        <w:t>webinar</w:t>
      </w:r>
      <w:r w:rsidR="00216C0E" w:rsidRPr="007E4075">
        <w:rPr>
          <w:rFonts w:ascii="Tahoma" w:hAnsi="Tahoma" w:cs="Tahoma"/>
          <w:sz w:val="20"/>
          <w:szCs w:val="20"/>
        </w:rPr>
        <w:t xml:space="preserve"> is intended for</w:t>
      </w:r>
      <w:r w:rsidR="00216C0E">
        <w:rPr>
          <w:rFonts w:ascii="Tahoma" w:hAnsi="Tahoma" w:cs="Tahoma"/>
          <w:b/>
          <w:bCs/>
          <w:sz w:val="20"/>
          <w:szCs w:val="20"/>
        </w:rPr>
        <w:t xml:space="preserve"> </w:t>
      </w:r>
      <w:bookmarkStart w:id="4" w:name="_Hlk96430020"/>
      <w:r w:rsidR="00216C0E" w:rsidRPr="00C95256">
        <w:rPr>
          <w:rFonts w:ascii="Tahoma" w:hAnsi="Tahoma" w:cs="Tahoma"/>
          <w:sz w:val="20"/>
          <w:szCs w:val="20"/>
        </w:rPr>
        <w:t xml:space="preserve">LSGs officials, </w:t>
      </w:r>
      <w:proofErr w:type="gramStart"/>
      <w:r w:rsidR="00216C0E" w:rsidRPr="00C95256">
        <w:rPr>
          <w:rFonts w:ascii="Tahoma" w:hAnsi="Tahoma" w:cs="Tahoma"/>
          <w:sz w:val="20"/>
          <w:szCs w:val="20"/>
        </w:rPr>
        <w:t>i.e.</w:t>
      </w:r>
      <w:proofErr w:type="gramEnd"/>
      <w:r w:rsidR="00216C0E" w:rsidRPr="00C95256">
        <w:rPr>
          <w:rFonts w:ascii="Tahoma" w:hAnsi="Tahoma" w:cs="Tahoma"/>
          <w:sz w:val="20"/>
          <w:szCs w:val="20"/>
        </w:rPr>
        <w:t xml:space="preserve"> elected or appointed persons in the bodies of the local self-government, as well as for the heads of local administration and deputy heads and heads of the organisational units in LSGs</w:t>
      </w:r>
      <w:bookmarkEnd w:id="4"/>
      <w:r w:rsidR="00216C0E">
        <w:rPr>
          <w:rFonts w:ascii="Tahoma" w:hAnsi="Tahoma" w:cs="Tahoma"/>
          <w:sz w:val="20"/>
          <w:szCs w:val="20"/>
        </w:rPr>
        <w:t>.</w:t>
      </w:r>
      <w:r>
        <w:rPr>
          <w:rFonts w:ascii="Tahoma" w:hAnsi="Tahoma" w:cs="Tahoma"/>
          <w:sz w:val="20"/>
          <w:szCs w:val="20"/>
        </w:rPr>
        <w:t xml:space="preserve"> Webinars will be held in Serbian language and simultaneous </w:t>
      </w:r>
      <w:r w:rsidR="00C605FB">
        <w:rPr>
          <w:rFonts w:ascii="Tahoma" w:hAnsi="Tahoma" w:cs="Tahoma"/>
          <w:sz w:val="20"/>
          <w:szCs w:val="20"/>
        </w:rPr>
        <w:t>interpr</w:t>
      </w:r>
      <w:r w:rsidR="00631568">
        <w:rPr>
          <w:rFonts w:ascii="Tahoma" w:hAnsi="Tahoma" w:cs="Tahoma"/>
          <w:sz w:val="20"/>
          <w:szCs w:val="20"/>
        </w:rPr>
        <w:t>et</w:t>
      </w:r>
      <w:r w:rsidR="00C605FB">
        <w:rPr>
          <w:rFonts w:ascii="Tahoma" w:hAnsi="Tahoma" w:cs="Tahoma"/>
          <w:sz w:val="20"/>
          <w:szCs w:val="20"/>
        </w:rPr>
        <w:t>ation</w:t>
      </w:r>
      <w:r w:rsidR="008B580C">
        <w:rPr>
          <w:rFonts w:ascii="Tahoma" w:hAnsi="Tahoma" w:cs="Tahoma"/>
          <w:sz w:val="20"/>
          <w:szCs w:val="20"/>
        </w:rPr>
        <w:t xml:space="preserve"> </w:t>
      </w:r>
      <w:r>
        <w:rPr>
          <w:rFonts w:ascii="Tahoma" w:hAnsi="Tahoma" w:cs="Tahoma"/>
          <w:sz w:val="20"/>
          <w:szCs w:val="20"/>
        </w:rPr>
        <w:t xml:space="preserve">will be provided. </w:t>
      </w:r>
      <w:r w:rsidRPr="00DF7470">
        <w:rPr>
          <w:rFonts w:ascii="Tahoma" w:hAnsi="Tahoma" w:cs="Tahoma"/>
          <w:sz w:val="20"/>
          <w:szCs w:val="20"/>
          <w:u w:val="single"/>
        </w:rPr>
        <w:t>All working materials will be drafted in English</w:t>
      </w:r>
      <w:r>
        <w:rPr>
          <w:rFonts w:ascii="Tahoma" w:hAnsi="Tahoma" w:cs="Tahoma"/>
          <w:sz w:val="20"/>
          <w:szCs w:val="20"/>
        </w:rPr>
        <w:t xml:space="preserve"> </w:t>
      </w:r>
      <w:proofErr w:type="gramStart"/>
      <w:r>
        <w:rPr>
          <w:rFonts w:ascii="Tahoma" w:hAnsi="Tahoma" w:cs="Tahoma"/>
          <w:sz w:val="20"/>
          <w:szCs w:val="20"/>
        </w:rPr>
        <w:t>in order to</w:t>
      </w:r>
      <w:proofErr w:type="gramEnd"/>
      <w:r>
        <w:rPr>
          <w:rFonts w:ascii="Tahoma" w:hAnsi="Tahoma" w:cs="Tahoma"/>
          <w:sz w:val="20"/>
          <w:szCs w:val="20"/>
        </w:rPr>
        <w:t xml:space="preserve"> enable consultants with the international expertise to provide comments and suggestions. However, the working materials that will be submitted to participants will be in Serbian language</w:t>
      </w:r>
      <w:r w:rsidR="008B580C">
        <w:rPr>
          <w:rFonts w:ascii="Tahoma" w:hAnsi="Tahoma" w:cs="Tahoma"/>
          <w:sz w:val="20"/>
          <w:szCs w:val="20"/>
        </w:rPr>
        <w:t>.</w:t>
      </w:r>
    </w:p>
    <w:p w14:paraId="1D314FD3" w14:textId="77777777" w:rsidR="0021604C" w:rsidRDefault="0021604C" w:rsidP="00216C0E">
      <w:pPr>
        <w:spacing w:after="120"/>
        <w:jc w:val="both"/>
        <w:rPr>
          <w:rFonts w:ascii="Tahoma" w:hAnsi="Tahoma" w:cs="Tahoma"/>
          <w:sz w:val="20"/>
          <w:szCs w:val="20"/>
        </w:rPr>
      </w:pPr>
    </w:p>
    <w:p w14:paraId="65DAEA78" w14:textId="4794586C" w:rsidR="00216C0E" w:rsidRDefault="00216C0E" w:rsidP="00216C0E">
      <w:pPr>
        <w:spacing w:after="120"/>
        <w:jc w:val="both"/>
        <w:rPr>
          <w:rFonts w:ascii="Tahoma" w:hAnsi="Tahoma" w:cs="Tahoma"/>
          <w:sz w:val="20"/>
          <w:szCs w:val="20"/>
        </w:rPr>
      </w:pPr>
      <w:r w:rsidRPr="007E4075">
        <w:rPr>
          <w:rFonts w:ascii="Tahoma" w:hAnsi="Tahoma" w:cs="Tahoma"/>
          <w:b/>
          <w:bCs/>
          <w:sz w:val="20"/>
          <w:szCs w:val="20"/>
        </w:rPr>
        <w:t xml:space="preserve">Programme support to </w:t>
      </w:r>
      <w:r>
        <w:rPr>
          <w:rFonts w:ascii="Tahoma" w:hAnsi="Tahoma" w:cs="Tahoma"/>
          <w:b/>
          <w:bCs/>
          <w:sz w:val="20"/>
          <w:szCs w:val="20"/>
        </w:rPr>
        <w:t>National Academy for Public Administration in standardising and uploading Council</w:t>
      </w:r>
      <w:r w:rsidR="008B580C">
        <w:rPr>
          <w:rFonts w:ascii="Tahoma" w:hAnsi="Tahoma" w:cs="Tahoma"/>
          <w:b/>
          <w:bCs/>
          <w:sz w:val="20"/>
          <w:szCs w:val="20"/>
        </w:rPr>
        <w:t xml:space="preserve"> of Europe</w:t>
      </w:r>
      <w:r>
        <w:rPr>
          <w:rFonts w:ascii="Tahoma" w:hAnsi="Tahoma" w:cs="Tahoma"/>
          <w:b/>
          <w:bCs/>
          <w:sz w:val="20"/>
          <w:szCs w:val="20"/>
        </w:rPr>
        <w:t xml:space="preserve">’s good governance e learning course to the national e–learning platform </w:t>
      </w:r>
    </w:p>
    <w:p w14:paraId="59348E00" w14:textId="6B32373E" w:rsidR="00216C0E" w:rsidRDefault="00216C0E" w:rsidP="00216C0E">
      <w:pPr>
        <w:spacing w:line="276" w:lineRule="auto"/>
        <w:jc w:val="both"/>
        <w:rPr>
          <w:rFonts w:ascii="Tahoma" w:hAnsi="Tahoma" w:cs="Tahoma"/>
          <w:sz w:val="20"/>
          <w:szCs w:val="20"/>
        </w:rPr>
      </w:pPr>
      <w:r>
        <w:rPr>
          <w:rFonts w:ascii="Tahoma" w:hAnsi="Tahoma" w:cs="Tahoma"/>
          <w:sz w:val="20"/>
          <w:szCs w:val="20"/>
        </w:rPr>
        <w:t xml:space="preserve">Programme supported standardisation of the </w:t>
      </w:r>
      <w:r w:rsidRPr="001B1577">
        <w:rPr>
          <w:rFonts w:ascii="Tahoma" w:hAnsi="Tahoma" w:cs="Tahoma"/>
          <w:b/>
          <w:bCs/>
          <w:sz w:val="20"/>
          <w:szCs w:val="20"/>
        </w:rPr>
        <w:t>Council</w:t>
      </w:r>
      <w:r w:rsidR="008B580C">
        <w:rPr>
          <w:rFonts w:ascii="Tahoma" w:hAnsi="Tahoma" w:cs="Tahoma"/>
          <w:b/>
          <w:bCs/>
          <w:sz w:val="20"/>
          <w:szCs w:val="20"/>
        </w:rPr>
        <w:t xml:space="preserve"> of Europe</w:t>
      </w:r>
      <w:r w:rsidRPr="001B1577">
        <w:rPr>
          <w:rFonts w:ascii="Tahoma" w:hAnsi="Tahoma" w:cs="Tahoma"/>
          <w:b/>
          <w:bCs/>
          <w:sz w:val="20"/>
          <w:szCs w:val="20"/>
        </w:rPr>
        <w:t>’s e-learning course on good governance</w:t>
      </w:r>
      <w:r>
        <w:rPr>
          <w:rFonts w:ascii="Tahoma" w:hAnsi="Tahoma" w:cs="Tahoma"/>
          <w:sz w:val="20"/>
          <w:szCs w:val="20"/>
        </w:rPr>
        <w:t xml:space="preserve">, which is now </w:t>
      </w:r>
      <w:r w:rsidR="0021604C">
        <w:rPr>
          <w:rFonts w:ascii="Tahoma" w:hAnsi="Tahoma" w:cs="Tahoma"/>
          <w:sz w:val="20"/>
          <w:szCs w:val="20"/>
        </w:rPr>
        <w:t xml:space="preserve">translated in Serbian language and </w:t>
      </w:r>
      <w:r>
        <w:rPr>
          <w:rFonts w:ascii="Tahoma" w:hAnsi="Tahoma" w:cs="Tahoma"/>
          <w:sz w:val="20"/>
          <w:szCs w:val="20"/>
        </w:rPr>
        <w:t>uploaded to the NAPA e-learning platform and officially became a part of national e–learning programme.</w:t>
      </w:r>
      <w:r w:rsidR="0021604C">
        <w:rPr>
          <w:rFonts w:ascii="Tahoma" w:hAnsi="Tahoma" w:cs="Tahoma"/>
          <w:sz w:val="20"/>
          <w:szCs w:val="20"/>
        </w:rPr>
        <w:t xml:space="preserve"> The Council</w:t>
      </w:r>
      <w:r w:rsidR="008B580C">
        <w:rPr>
          <w:rFonts w:ascii="Tahoma" w:hAnsi="Tahoma" w:cs="Tahoma"/>
          <w:sz w:val="20"/>
          <w:szCs w:val="20"/>
        </w:rPr>
        <w:t xml:space="preserve"> of Europe</w:t>
      </w:r>
      <w:r w:rsidR="0021604C">
        <w:rPr>
          <w:rFonts w:ascii="Tahoma" w:hAnsi="Tahoma" w:cs="Tahoma"/>
          <w:sz w:val="20"/>
          <w:szCs w:val="20"/>
        </w:rPr>
        <w:t>’s e learning course consist of 12 modules which correspond to the Council</w:t>
      </w:r>
      <w:r w:rsidR="008B580C">
        <w:rPr>
          <w:rFonts w:ascii="Tahoma" w:hAnsi="Tahoma" w:cs="Tahoma"/>
          <w:sz w:val="20"/>
          <w:szCs w:val="20"/>
        </w:rPr>
        <w:t xml:space="preserve"> of Europe</w:t>
      </w:r>
      <w:r w:rsidR="0021604C">
        <w:rPr>
          <w:rFonts w:ascii="Tahoma" w:hAnsi="Tahoma" w:cs="Tahoma"/>
          <w:sz w:val="20"/>
          <w:szCs w:val="20"/>
        </w:rPr>
        <w:t xml:space="preserve">’s 12 </w:t>
      </w:r>
      <w:r w:rsidR="008B580C">
        <w:rPr>
          <w:rFonts w:ascii="Tahoma" w:hAnsi="Tahoma" w:cs="Tahoma"/>
          <w:sz w:val="20"/>
          <w:szCs w:val="20"/>
        </w:rPr>
        <w:t>P</w:t>
      </w:r>
      <w:r w:rsidR="0021604C">
        <w:rPr>
          <w:rFonts w:ascii="Tahoma" w:hAnsi="Tahoma" w:cs="Tahoma"/>
          <w:sz w:val="20"/>
          <w:szCs w:val="20"/>
        </w:rPr>
        <w:t xml:space="preserve">rinciples of Good </w:t>
      </w:r>
      <w:r w:rsidR="008B580C">
        <w:rPr>
          <w:rFonts w:ascii="Tahoma" w:hAnsi="Tahoma" w:cs="Tahoma"/>
          <w:sz w:val="20"/>
          <w:szCs w:val="20"/>
        </w:rPr>
        <w:t xml:space="preserve">Democratic </w:t>
      </w:r>
      <w:r w:rsidR="0021604C">
        <w:rPr>
          <w:rFonts w:ascii="Tahoma" w:hAnsi="Tahoma" w:cs="Tahoma"/>
          <w:sz w:val="20"/>
          <w:szCs w:val="20"/>
        </w:rPr>
        <w:t xml:space="preserve">Governance at local level. Each module contains the test for evaluation of participant’s knowledge. </w:t>
      </w:r>
      <w:r>
        <w:rPr>
          <w:rFonts w:ascii="Tahoma" w:hAnsi="Tahoma" w:cs="Tahoma"/>
          <w:sz w:val="20"/>
          <w:szCs w:val="20"/>
        </w:rPr>
        <w:t xml:space="preserve">The course is intended for </w:t>
      </w:r>
      <w:r w:rsidRPr="00C95256">
        <w:rPr>
          <w:rFonts w:ascii="Tahoma" w:hAnsi="Tahoma" w:cs="Tahoma"/>
          <w:sz w:val="20"/>
          <w:szCs w:val="20"/>
        </w:rPr>
        <w:t>LSGs elected or appointed persons in the bodies of the local self-government, as well as for the heads of local administration</w:t>
      </w:r>
      <w:r>
        <w:rPr>
          <w:rFonts w:ascii="Tahoma" w:hAnsi="Tahoma" w:cs="Tahoma"/>
          <w:sz w:val="20"/>
          <w:szCs w:val="20"/>
        </w:rPr>
        <w:t xml:space="preserve">, </w:t>
      </w:r>
      <w:r w:rsidRPr="00C95256">
        <w:rPr>
          <w:rFonts w:ascii="Tahoma" w:hAnsi="Tahoma" w:cs="Tahoma"/>
          <w:sz w:val="20"/>
          <w:szCs w:val="20"/>
        </w:rPr>
        <w:t xml:space="preserve">deputy heads </w:t>
      </w:r>
      <w:proofErr w:type="gramStart"/>
      <w:r w:rsidRPr="00C95256">
        <w:rPr>
          <w:rFonts w:ascii="Tahoma" w:hAnsi="Tahoma" w:cs="Tahoma"/>
          <w:sz w:val="20"/>
          <w:szCs w:val="20"/>
        </w:rPr>
        <w:t>an</w:t>
      </w:r>
      <w:proofErr w:type="gramEnd"/>
      <w:r w:rsidRPr="00C95256">
        <w:rPr>
          <w:rFonts w:ascii="Tahoma" w:hAnsi="Tahoma" w:cs="Tahoma"/>
          <w:sz w:val="20"/>
          <w:szCs w:val="20"/>
        </w:rPr>
        <w:t xml:space="preserve"> </w:t>
      </w:r>
      <w:r w:rsidR="0021604C" w:rsidRPr="00C95256">
        <w:rPr>
          <w:rFonts w:ascii="Tahoma" w:hAnsi="Tahoma" w:cs="Tahoma"/>
          <w:sz w:val="20"/>
          <w:szCs w:val="20"/>
        </w:rPr>
        <w:t>head of internal organisational units</w:t>
      </w:r>
      <w:r w:rsidRPr="00C95256">
        <w:rPr>
          <w:rFonts w:ascii="Tahoma" w:hAnsi="Tahoma" w:cs="Tahoma"/>
          <w:sz w:val="20"/>
          <w:szCs w:val="20"/>
        </w:rPr>
        <w:t xml:space="preserve"> in LSGs</w:t>
      </w:r>
      <w:r>
        <w:rPr>
          <w:rFonts w:ascii="Tahoma" w:hAnsi="Tahoma" w:cs="Tahoma"/>
          <w:sz w:val="20"/>
          <w:szCs w:val="20"/>
        </w:rPr>
        <w:t xml:space="preserve">. After implementation of the </w:t>
      </w:r>
      <w:r w:rsidR="00DF7470">
        <w:rPr>
          <w:rFonts w:ascii="Tahoma" w:hAnsi="Tahoma" w:cs="Tahoma"/>
          <w:sz w:val="20"/>
          <w:szCs w:val="20"/>
        </w:rPr>
        <w:t>Good Governance</w:t>
      </w:r>
      <w:r w:rsidR="0021604C">
        <w:rPr>
          <w:rFonts w:ascii="Tahoma" w:hAnsi="Tahoma" w:cs="Tahoma"/>
          <w:sz w:val="20"/>
          <w:szCs w:val="20"/>
        </w:rPr>
        <w:t xml:space="preserve"> webinars </w:t>
      </w:r>
      <w:r w:rsidR="00DF7470">
        <w:rPr>
          <w:rFonts w:ascii="Tahoma" w:hAnsi="Tahoma" w:cs="Tahoma"/>
          <w:sz w:val="20"/>
          <w:szCs w:val="20"/>
        </w:rPr>
        <w:t xml:space="preserve">within MTP 2022 aligned with the </w:t>
      </w:r>
      <w:r>
        <w:rPr>
          <w:rFonts w:ascii="Tahoma" w:hAnsi="Tahoma" w:cs="Tahoma"/>
          <w:b/>
          <w:bCs/>
          <w:sz w:val="20"/>
          <w:szCs w:val="20"/>
        </w:rPr>
        <w:t xml:space="preserve">LAP </w:t>
      </w:r>
      <w:r w:rsidRPr="007E4075">
        <w:rPr>
          <w:rFonts w:ascii="Tahoma" w:hAnsi="Tahoma" w:cs="Tahoma"/>
          <w:b/>
          <w:bCs/>
          <w:sz w:val="20"/>
          <w:szCs w:val="20"/>
        </w:rPr>
        <w:t>Module 1 – Good Local</w:t>
      </w:r>
      <w:r>
        <w:rPr>
          <w:rFonts w:ascii="Tahoma" w:hAnsi="Tahoma" w:cs="Tahoma"/>
          <w:b/>
          <w:bCs/>
          <w:sz w:val="20"/>
          <w:szCs w:val="20"/>
        </w:rPr>
        <w:t xml:space="preserve"> Governance</w:t>
      </w:r>
      <w:r>
        <w:rPr>
          <w:rFonts w:ascii="Tahoma" w:hAnsi="Tahoma" w:cs="Tahoma"/>
          <w:sz w:val="20"/>
          <w:szCs w:val="20"/>
        </w:rPr>
        <w:t>,</w:t>
      </w:r>
      <w:r w:rsidR="0021604C">
        <w:rPr>
          <w:rFonts w:ascii="Tahoma" w:hAnsi="Tahoma" w:cs="Tahoma"/>
          <w:sz w:val="20"/>
          <w:szCs w:val="20"/>
        </w:rPr>
        <w:t xml:space="preserve"> </w:t>
      </w:r>
      <w:r>
        <w:rPr>
          <w:rFonts w:ascii="Tahoma" w:hAnsi="Tahoma" w:cs="Tahoma"/>
          <w:sz w:val="20"/>
          <w:szCs w:val="20"/>
        </w:rPr>
        <w:t>the trainees will be asked to participate in the</w:t>
      </w:r>
      <w:r w:rsidR="0019224C">
        <w:rPr>
          <w:rFonts w:ascii="Tahoma" w:hAnsi="Tahoma" w:cs="Tahoma"/>
          <w:sz w:val="20"/>
          <w:szCs w:val="20"/>
        </w:rPr>
        <w:t xml:space="preserve"> </w:t>
      </w:r>
      <w:r w:rsidR="0019224C" w:rsidRPr="0019224C">
        <w:rPr>
          <w:rFonts w:ascii="Tahoma" w:hAnsi="Tahoma" w:cs="Tahoma"/>
          <w:b/>
          <w:bCs/>
          <w:sz w:val="20"/>
          <w:szCs w:val="20"/>
        </w:rPr>
        <w:t>Council</w:t>
      </w:r>
      <w:r w:rsidR="008B580C">
        <w:rPr>
          <w:rFonts w:ascii="Tahoma" w:hAnsi="Tahoma" w:cs="Tahoma"/>
          <w:b/>
          <w:bCs/>
          <w:sz w:val="20"/>
          <w:szCs w:val="20"/>
        </w:rPr>
        <w:t xml:space="preserve"> of Europe</w:t>
      </w:r>
      <w:r w:rsidR="0019224C" w:rsidRPr="0019224C">
        <w:rPr>
          <w:rFonts w:ascii="Tahoma" w:hAnsi="Tahoma" w:cs="Tahoma"/>
          <w:b/>
          <w:bCs/>
          <w:sz w:val="20"/>
          <w:szCs w:val="20"/>
        </w:rPr>
        <w:t>’s</w:t>
      </w:r>
      <w:r w:rsidRPr="0019224C">
        <w:rPr>
          <w:rFonts w:ascii="Tahoma" w:hAnsi="Tahoma" w:cs="Tahoma"/>
          <w:b/>
          <w:bCs/>
          <w:sz w:val="20"/>
          <w:szCs w:val="20"/>
        </w:rPr>
        <w:t xml:space="preserve"> e-learning course on good governance</w:t>
      </w:r>
      <w:r>
        <w:rPr>
          <w:rFonts w:ascii="Tahoma" w:hAnsi="Tahoma" w:cs="Tahoma"/>
          <w:sz w:val="20"/>
          <w:szCs w:val="20"/>
        </w:rPr>
        <w:t xml:space="preserve">. </w:t>
      </w:r>
      <w:r w:rsidR="0021604C">
        <w:rPr>
          <w:rFonts w:ascii="Tahoma" w:hAnsi="Tahoma" w:cs="Tahoma"/>
          <w:sz w:val="20"/>
          <w:szCs w:val="20"/>
        </w:rPr>
        <w:t>T</w:t>
      </w:r>
      <w:r>
        <w:rPr>
          <w:rFonts w:ascii="Tahoma" w:hAnsi="Tahoma" w:cs="Tahoma"/>
          <w:sz w:val="20"/>
          <w:szCs w:val="20"/>
        </w:rPr>
        <w:t>he context of t</w:t>
      </w:r>
      <w:r w:rsidR="0021604C">
        <w:rPr>
          <w:rFonts w:ascii="Tahoma" w:hAnsi="Tahoma" w:cs="Tahoma"/>
          <w:sz w:val="20"/>
          <w:szCs w:val="20"/>
        </w:rPr>
        <w:t>he e</w:t>
      </w:r>
      <w:r w:rsidR="008B580C">
        <w:rPr>
          <w:rFonts w:ascii="Tahoma" w:hAnsi="Tahoma" w:cs="Tahoma"/>
          <w:sz w:val="20"/>
          <w:szCs w:val="20"/>
        </w:rPr>
        <w:t>-</w:t>
      </w:r>
      <w:r w:rsidR="0021604C">
        <w:rPr>
          <w:rFonts w:ascii="Tahoma" w:hAnsi="Tahoma" w:cs="Tahoma"/>
          <w:sz w:val="20"/>
          <w:szCs w:val="20"/>
        </w:rPr>
        <w:t xml:space="preserve">learning </w:t>
      </w:r>
      <w:r>
        <w:rPr>
          <w:rFonts w:ascii="Tahoma" w:hAnsi="Tahoma" w:cs="Tahoma"/>
          <w:sz w:val="20"/>
          <w:szCs w:val="20"/>
        </w:rPr>
        <w:t>course corresponds to</w:t>
      </w:r>
      <w:r w:rsidRPr="001B1577">
        <w:rPr>
          <w:rFonts w:ascii="Tahoma" w:hAnsi="Tahoma" w:cs="Tahoma"/>
          <w:b/>
          <w:bCs/>
          <w:sz w:val="20"/>
          <w:szCs w:val="20"/>
        </w:rPr>
        <w:t xml:space="preserve"> </w:t>
      </w:r>
      <w:r w:rsidR="0021604C">
        <w:rPr>
          <w:rFonts w:ascii="Tahoma" w:hAnsi="Tahoma" w:cs="Tahoma"/>
          <w:b/>
          <w:bCs/>
          <w:sz w:val="20"/>
          <w:szCs w:val="20"/>
        </w:rPr>
        <w:t xml:space="preserve">Good Governance webinars - </w:t>
      </w:r>
      <w:r>
        <w:rPr>
          <w:rFonts w:ascii="Tahoma" w:hAnsi="Tahoma" w:cs="Tahoma"/>
          <w:b/>
          <w:bCs/>
          <w:sz w:val="20"/>
          <w:szCs w:val="20"/>
        </w:rPr>
        <w:t xml:space="preserve">LAP </w:t>
      </w:r>
      <w:r w:rsidRPr="007E4075">
        <w:rPr>
          <w:rFonts w:ascii="Tahoma" w:hAnsi="Tahoma" w:cs="Tahoma"/>
          <w:b/>
          <w:bCs/>
          <w:sz w:val="20"/>
          <w:szCs w:val="20"/>
        </w:rPr>
        <w:t>Module 1 – Good Local</w:t>
      </w:r>
      <w:r>
        <w:rPr>
          <w:rFonts w:ascii="Tahoma" w:hAnsi="Tahoma" w:cs="Tahoma"/>
          <w:b/>
          <w:bCs/>
          <w:sz w:val="20"/>
          <w:szCs w:val="20"/>
        </w:rPr>
        <w:t xml:space="preserve"> Governance, </w:t>
      </w:r>
      <w:r w:rsidR="0021604C" w:rsidRPr="0021604C">
        <w:rPr>
          <w:rFonts w:ascii="Tahoma" w:hAnsi="Tahoma" w:cs="Tahoma"/>
          <w:sz w:val="20"/>
          <w:szCs w:val="20"/>
        </w:rPr>
        <w:t xml:space="preserve">therefore </w:t>
      </w:r>
      <w:r w:rsidRPr="001B1577">
        <w:rPr>
          <w:rFonts w:ascii="Tahoma" w:hAnsi="Tahoma" w:cs="Tahoma"/>
          <w:sz w:val="20"/>
          <w:szCs w:val="20"/>
        </w:rPr>
        <w:t>the participants will</w:t>
      </w:r>
      <w:r>
        <w:rPr>
          <w:rFonts w:ascii="Tahoma" w:hAnsi="Tahoma" w:cs="Tahoma"/>
          <w:b/>
          <w:bCs/>
          <w:sz w:val="20"/>
          <w:szCs w:val="20"/>
        </w:rPr>
        <w:t xml:space="preserve"> </w:t>
      </w:r>
      <w:r>
        <w:rPr>
          <w:rFonts w:ascii="Tahoma" w:hAnsi="Tahoma" w:cs="Tahoma"/>
          <w:sz w:val="20"/>
          <w:szCs w:val="20"/>
        </w:rPr>
        <w:t>be asked to read working materials and take the required tests in line with the course structure</w:t>
      </w:r>
      <w:r w:rsidR="0021604C">
        <w:rPr>
          <w:rFonts w:ascii="Tahoma" w:hAnsi="Tahoma" w:cs="Tahoma"/>
          <w:sz w:val="20"/>
          <w:szCs w:val="20"/>
        </w:rPr>
        <w:t xml:space="preserve">. Accordingly, this will be an opportunity to test the participants knowledge on the previously conducted webinars. The virtual Forum for consultations with trainers will be used </w:t>
      </w:r>
      <w:proofErr w:type="gramStart"/>
      <w:r w:rsidR="0021604C">
        <w:rPr>
          <w:rFonts w:ascii="Tahoma" w:hAnsi="Tahoma" w:cs="Tahoma"/>
          <w:sz w:val="20"/>
          <w:szCs w:val="20"/>
        </w:rPr>
        <w:t>in order to</w:t>
      </w:r>
      <w:proofErr w:type="gramEnd"/>
      <w:r w:rsidR="0021604C">
        <w:rPr>
          <w:rFonts w:ascii="Tahoma" w:hAnsi="Tahoma" w:cs="Tahoma"/>
          <w:sz w:val="20"/>
          <w:szCs w:val="20"/>
        </w:rPr>
        <w:t xml:space="preserve"> support trainees to complete the tests and answer the questions. </w:t>
      </w:r>
      <w:r w:rsidR="008C3EA3" w:rsidRPr="008C3EA3">
        <w:rPr>
          <w:rFonts w:ascii="Tahoma" w:hAnsi="Tahoma" w:cs="Tahoma"/>
          <w:b/>
          <w:bCs/>
          <w:sz w:val="20"/>
          <w:szCs w:val="20"/>
        </w:rPr>
        <w:t xml:space="preserve">It is envisaged to open the Forum for one month and to provide consultancy </w:t>
      </w:r>
      <w:r w:rsidR="008C3EA3" w:rsidRPr="008C3EA3">
        <w:rPr>
          <w:rFonts w:ascii="Tahoma" w:hAnsi="Tahoma" w:cs="Tahoma"/>
          <w:b/>
          <w:bCs/>
          <w:sz w:val="20"/>
          <w:szCs w:val="20"/>
        </w:rPr>
        <w:lastRenderedPageBreak/>
        <w:t xml:space="preserve">support four times in the month (once </w:t>
      </w:r>
      <w:r w:rsidR="0005623C">
        <w:rPr>
          <w:rFonts w:ascii="Tahoma" w:hAnsi="Tahoma" w:cs="Tahoma"/>
          <w:b/>
          <w:bCs/>
          <w:sz w:val="20"/>
          <w:szCs w:val="20"/>
        </w:rPr>
        <w:t xml:space="preserve">per </w:t>
      </w:r>
      <w:r w:rsidR="008C3EA3" w:rsidRPr="008C3EA3">
        <w:rPr>
          <w:rFonts w:ascii="Tahoma" w:hAnsi="Tahoma" w:cs="Tahoma"/>
          <w:b/>
          <w:bCs/>
          <w:sz w:val="20"/>
          <w:szCs w:val="20"/>
        </w:rPr>
        <w:t>week).</w:t>
      </w:r>
      <w:r w:rsidR="008C3EA3">
        <w:rPr>
          <w:rFonts w:ascii="Tahoma" w:hAnsi="Tahoma" w:cs="Tahoma"/>
          <w:sz w:val="20"/>
          <w:szCs w:val="20"/>
        </w:rPr>
        <w:t xml:space="preserve"> The Forum topics will correlate with</w:t>
      </w:r>
      <w:r w:rsidR="0005623C">
        <w:rPr>
          <w:rFonts w:ascii="Tahoma" w:hAnsi="Tahoma" w:cs="Tahoma"/>
          <w:sz w:val="20"/>
          <w:szCs w:val="20"/>
        </w:rPr>
        <w:t xml:space="preserve"> </w:t>
      </w:r>
      <w:r w:rsidR="008B580C">
        <w:rPr>
          <w:rFonts w:ascii="Tahoma" w:hAnsi="Tahoma" w:cs="Tahoma"/>
          <w:sz w:val="20"/>
          <w:szCs w:val="20"/>
        </w:rPr>
        <w:t xml:space="preserve">the </w:t>
      </w:r>
      <w:r w:rsidR="008C3EA3">
        <w:rPr>
          <w:rFonts w:ascii="Tahoma" w:hAnsi="Tahoma" w:cs="Tahoma"/>
          <w:sz w:val="20"/>
          <w:szCs w:val="20"/>
        </w:rPr>
        <w:t xml:space="preserve">12 </w:t>
      </w:r>
      <w:r w:rsidR="008B580C">
        <w:rPr>
          <w:rFonts w:ascii="Tahoma" w:hAnsi="Tahoma" w:cs="Tahoma"/>
          <w:sz w:val="20"/>
          <w:szCs w:val="20"/>
        </w:rPr>
        <w:t>P</w:t>
      </w:r>
      <w:r w:rsidR="008C3EA3">
        <w:rPr>
          <w:rFonts w:ascii="Tahoma" w:hAnsi="Tahoma" w:cs="Tahoma"/>
          <w:sz w:val="20"/>
          <w:szCs w:val="20"/>
        </w:rPr>
        <w:t xml:space="preserve">rinciples of </w:t>
      </w:r>
      <w:r w:rsidR="008B580C">
        <w:rPr>
          <w:rFonts w:ascii="Tahoma" w:hAnsi="Tahoma" w:cs="Tahoma"/>
          <w:sz w:val="20"/>
          <w:szCs w:val="20"/>
        </w:rPr>
        <w:t>G</w:t>
      </w:r>
      <w:r w:rsidR="008C3EA3">
        <w:rPr>
          <w:rFonts w:ascii="Tahoma" w:hAnsi="Tahoma" w:cs="Tahoma"/>
          <w:sz w:val="20"/>
          <w:szCs w:val="20"/>
        </w:rPr>
        <w:t>ood</w:t>
      </w:r>
      <w:r w:rsidR="008B580C">
        <w:rPr>
          <w:rFonts w:ascii="Tahoma" w:hAnsi="Tahoma" w:cs="Tahoma"/>
          <w:sz w:val="20"/>
          <w:szCs w:val="20"/>
        </w:rPr>
        <w:t xml:space="preserve"> Democratic</w:t>
      </w:r>
      <w:r w:rsidR="008C3EA3">
        <w:rPr>
          <w:rFonts w:ascii="Tahoma" w:hAnsi="Tahoma" w:cs="Tahoma"/>
          <w:sz w:val="20"/>
          <w:szCs w:val="20"/>
        </w:rPr>
        <w:t xml:space="preserve"> </w:t>
      </w:r>
      <w:r w:rsidR="008B580C">
        <w:rPr>
          <w:rFonts w:ascii="Tahoma" w:hAnsi="Tahoma" w:cs="Tahoma"/>
          <w:sz w:val="20"/>
          <w:szCs w:val="20"/>
        </w:rPr>
        <w:t>G</w:t>
      </w:r>
      <w:r w:rsidR="008C3EA3">
        <w:rPr>
          <w:rFonts w:ascii="Tahoma" w:hAnsi="Tahoma" w:cs="Tahoma"/>
          <w:sz w:val="20"/>
          <w:szCs w:val="20"/>
        </w:rPr>
        <w:t xml:space="preserve">overnance and each forum (out of for) will correspond to the previously selected principles/modules. It is envisaged to cover 3 principles/modules per </w:t>
      </w:r>
      <w:r w:rsidR="0005623C">
        <w:rPr>
          <w:rFonts w:ascii="Tahoma" w:hAnsi="Tahoma" w:cs="Tahoma"/>
          <w:sz w:val="20"/>
          <w:szCs w:val="20"/>
        </w:rPr>
        <w:t>f</w:t>
      </w:r>
      <w:r w:rsidR="008C3EA3">
        <w:rPr>
          <w:rFonts w:ascii="Tahoma" w:hAnsi="Tahoma" w:cs="Tahoma"/>
          <w:sz w:val="20"/>
          <w:szCs w:val="20"/>
        </w:rPr>
        <w:t>orum</w:t>
      </w:r>
      <w:r w:rsidR="0005623C">
        <w:rPr>
          <w:rFonts w:ascii="Tahoma" w:hAnsi="Tahoma" w:cs="Tahoma"/>
          <w:sz w:val="20"/>
          <w:szCs w:val="20"/>
        </w:rPr>
        <w:t xml:space="preserve"> </w:t>
      </w:r>
      <w:proofErr w:type="gramStart"/>
      <w:r w:rsidR="0005623C">
        <w:rPr>
          <w:rFonts w:ascii="Tahoma" w:hAnsi="Tahoma" w:cs="Tahoma"/>
          <w:sz w:val="20"/>
          <w:szCs w:val="20"/>
        </w:rPr>
        <w:t>in order to</w:t>
      </w:r>
      <w:proofErr w:type="gramEnd"/>
      <w:r w:rsidR="0005623C">
        <w:rPr>
          <w:rFonts w:ascii="Tahoma" w:hAnsi="Tahoma" w:cs="Tahoma"/>
          <w:sz w:val="20"/>
          <w:szCs w:val="20"/>
        </w:rPr>
        <w:t xml:space="preserve"> provide support to the overall online course</w:t>
      </w:r>
      <w:r w:rsidR="008C3EA3">
        <w:rPr>
          <w:rFonts w:ascii="Tahoma" w:hAnsi="Tahoma" w:cs="Tahoma"/>
          <w:sz w:val="20"/>
          <w:szCs w:val="20"/>
        </w:rPr>
        <w:t>.  The consultants will prepare in advance topics for forum and questions for discussion.</w:t>
      </w:r>
    </w:p>
    <w:p w14:paraId="150CF447" w14:textId="77777777" w:rsidR="0021604C" w:rsidRDefault="0021604C" w:rsidP="00B133A9">
      <w:pPr>
        <w:spacing w:line="276" w:lineRule="auto"/>
        <w:jc w:val="both"/>
        <w:rPr>
          <w:rFonts w:ascii="Tahoma" w:hAnsi="Tahoma" w:cs="Tahoma"/>
          <w:sz w:val="20"/>
          <w:szCs w:val="20"/>
        </w:rPr>
      </w:pPr>
    </w:p>
    <w:p w14:paraId="0DD6ABB7" w14:textId="68EBE67D" w:rsidR="0021604C" w:rsidRDefault="0021604C" w:rsidP="00B133A9">
      <w:pPr>
        <w:spacing w:line="276" w:lineRule="auto"/>
        <w:jc w:val="both"/>
        <w:rPr>
          <w:rFonts w:ascii="Tahoma" w:hAnsi="Tahoma" w:cs="Tahoma"/>
          <w:sz w:val="20"/>
          <w:szCs w:val="20"/>
        </w:rPr>
      </w:pPr>
      <w:r>
        <w:rPr>
          <w:rFonts w:ascii="Tahoma" w:hAnsi="Tahoma" w:cs="Tahoma"/>
          <w:sz w:val="20"/>
          <w:szCs w:val="20"/>
        </w:rPr>
        <w:t>The working assignments for the implementation of this programme activity will be divided in two lots:</w:t>
      </w:r>
    </w:p>
    <w:p w14:paraId="3FD9AF6C" w14:textId="77777777" w:rsidR="0021604C" w:rsidRDefault="0021604C" w:rsidP="00B133A9">
      <w:pPr>
        <w:spacing w:line="276" w:lineRule="auto"/>
        <w:jc w:val="both"/>
        <w:rPr>
          <w:rFonts w:ascii="Tahoma" w:hAnsi="Tahoma" w:cs="Tahoma"/>
          <w:sz w:val="20"/>
          <w:szCs w:val="20"/>
        </w:rPr>
      </w:pPr>
    </w:p>
    <w:p w14:paraId="5C272ECE" w14:textId="04298638" w:rsidR="0021604C" w:rsidRPr="00FA6782" w:rsidRDefault="0021604C" w:rsidP="00B133A9">
      <w:pPr>
        <w:spacing w:line="276" w:lineRule="auto"/>
        <w:jc w:val="both"/>
        <w:rPr>
          <w:rFonts w:ascii="Tahoma" w:hAnsi="Tahoma" w:cs="Tahoma"/>
          <w:b/>
          <w:bCs/>
          <w:sz w:val="20"/>
          <w:szCs w:val="20"/>
        </w:rPr>
      </w:pPr>
      <w:r w:rsidRPr="00586440">
        <w:rPr>
          <w:rFonts w:ascii="Tahoma" w:eastAsia="Calibri" w:hAnsi="Tahoma" w:cs="Tahoma"/>
          <w:b/>
          <w:bCs/>
          <w:sz w:val="20"/>
          <w:szCs w:val="20"/>
          <w:lang w:val="en-US" w:eastAsia="en-US"/>
        </w:rPr>
        <w:t>Lot 1 -</w:t>
      </w:r>
      <w:r w:rsidRPr="00586440">
        <w:rPr>
          <w:rFonts w:ascii="Tahoma" w:hAnsi="Tahoma" w:cs="Tahoma"/>
          <w:b/>
          <w:bCs/>
          <w:color w:val="000000"/>
          <w:sz w:val="20"/>
          <w:szCs w:val="20"/>
        </w:rPr>
        <w:t xml:space="preserve"> Mentoring and supporting up to 2 two–days webinar</w:t>
      </w:r>
      <w:r w:rsidR="0059750D" w:rsidRPr="00586440">
        <w:rPr>
          <w:rFonts w:ascii="Tahoma" w:hAnsi="Tahoma" w:cs="Tahoma"/>
          <w:b/>
          <w:bCs/>
          <w:color w:val="000000"/>
          <w:sz w:val="20"/>
          <w:szCs w:val="20"/>
        </w:rPr>
        <w:t>s</w:t>
      </w:r>
      <w:r w:rsidRPr="00586440">
        <w:rPr>
          <w:rFonts w:ascii="Tahoma" w:hAnsi="Tahoma" w:cs="Tahoma"/>
          <w:b/>
          <w:bCs/>
          <w:color w:val="000000"/>
          <w:sz w:val="20"/>
          <w:szCs w:val="20"/>
        </w:rPr>
        <w:t xml:space="preserve"> on Good Governance aligned with the LAP Module 1 – Good Local Governance.</w:t>
      </w:r>
    </w:p>
    <w:p w14:paraId="70561D4E" w14:textId="21B87E1E" w:rsidR="0021604C" w:rsidRDefault="0021604C" w:rsidP="00B133A9">
      <w:pPr>
        <w:spacing w:line="276" w:lineRule="auto"/>
        <w:jc w:val="both"/>
        <w:rPr>
          <w:rFonts w:ascii="Tahoma" w:hAnsi="Tahoma" w:cs="Tahoma"/>
          <w:sz w:val="20"/>
          <w:szCs w:val="20"/>
        </w:rPr>
      </w:pPr>
    </w:p>
    <w:p w14:paraId="097C9823" w14:textId="78A8E08E" w:rsidR="0021604C" w:rsidRDefault="0021604C" w:rsidP="00B133A9">
      <w:pPr>
        <w:spacing w:line="276" w:lineRule="auto"/>
        <w:jc w:val="both"/>
        <w:rPr>
          <w:rFonts w:ascii="Tahoma" w:hAnsi="Tahoma" w:cs="Tahoma"/>
          <w:sz w:val="20"/>
          <w:szCs w:val="20"/>
        </w:rPr>
      </w:pPr>
      <w:r w:rsidRPr="00586440">
        <w:rPr>
          <w:rFonts w:ascii="Tahoma" w:eastAsia="Calibri" w:hAnsi="Tahoma" w:cs="Tahoma"/>
          <w:b/>
          <w:bCs/>
          <w:sz w:val="20"/>
          <w:szCs w:val="20"/>
          <w:lang w:val="en-US" w:eastAsia="en-US"/>
        </w:rPr>
        <w:t>Lot 2</w:t>
      </w:r>
      <w:r w:rsidRPr="00586440">
        <w:rPr>
          <w:rFonts w:ascii="Tahoma" w:eastAsia="Calibri" w:hAnsi="Tahoma" w:cs="Tahoma"/>
          <w:bCs/>
          <w:sz w:val="20"/>
          <w:szCs w:val="20"/>
          <w:lang w:val="en-US" w:eastAsia="en-US"/>
        </w:rPr>
        <w:t xml:space="preserve"> - </w:t>
      </w:r>
      <w:r w:rsidRPr="00FA6782">
        <w:rPr>
          <w:rFonts w:ascii="Tahoma" w:hAnsi="Tahoma" w:cs="Tahoma"/>
          <w:b/>
          <w:bCs/>
          <w:color w:val="000000" w:themeColor="text1"/>
          <w:sz w:val="20"/>
          <w:szCs w:val="20"/>
        </w:rPr>
        <w:t>Implementation</w:t>
      </w:r>
      <w:r w:rsidRPr="0021604C">
        <w:rPr>
          <w:rFonts w:ascii="Tahoma" w:hAnsi="Tahoma" w:cs="Tahoma"/>
          <w:b/>
          <w:bCs/>
          <w:color w:val="000000" w:themeColor="text1"/>
          <w:sz w:val="20"/>
          <w:szCs w:val="20"/>
        </w:rPr>
        <w:t xml:space="preserve"> of up to 2 two–days webinar</w:t>
      </w:r>
      <w:r w:rsidR="0059750D">
        <w:rPr>
          <w:rFonts w:ascii="Tahoma" w:hAnsi="Tahoma" w:cs="Tahoma"/>
          <w:b/>
          <w:bCs/>
          <w:color w:val="000000" w:themeColor="text1"/>
          <w:sz w:val="20"/>
          <w:szCs w:val="20"/>
        </w:rPr>
        <w:t>s</w:t>
      </w:r>
      <w:r w:rsidRPr="0021604C">
        <w:rPr>
          <w:rFonts w:ascii="Tahoma" w:hAnsi="Tahoma" w:cs="Tahoma"/>
          <w:b/>
          <w:bCs/>
          <w:color w:val="000000" w:themeColor="text1"/>
          <w:sz w:val="20"/>
          <w:szCs w:val="20"/>
        </w:rPr>
        <w:t xml:space="preserve"> on Good Governance (MTP 2022)</w:t>
      </w:r>
      <w:r w:rsidRPr="0021604C">
        <w:rPr>
          <w:b/>
          <w:bCs/>
        </w:rPr>
        <w:t xml:space="preserve"> </w:t>
      </w:r>
      <w:r w:rsidRPr="0021604C">
        <w:rPr>
          <w:rFonts w:ascii="Tahoma" w:hAnsi="Tahoma" w:cs="Tahoma"/>
          <w:b/>
          <w:bCs/>
          <w:color w:val="000000" w:themeColor="text1"/>
          <w:sz w:val="20"/>
          <w:szCs w:val="20"/>
        </w:rPr>
        <w:t>aligned with the LAP Module 1 – Good Local Governance and mentoring Council</w:t>
      </w:r>
      <w:r w:rsidR="0059750D">
        <w:rPr>
          <w:rFonts w:ascii="Tahoma" w:hAnsi="Tahoma" w:cs="Tahoma"/>
          <w:b/>
          <w:bCs/>
          <w:color w:val="000000" w:themeColor="text1"/>
          <w:sz w:val="20"/>
          <w:szCs w:val="20"/>
        </w:rPr>
        <w:t xml:space="preserve"> of Europe</w:t>
      </w:r>
      <w:r w:rsidRPr="0021604C">
        <w:rPr>
          <w:rFonts w:ascii="Tahoma" w:hAnsi="Tahoma" w:cs="Tahoma"/>
          <w:b/>
          <w:bCs/>
          <w:color w:val="000000" w:themeColor="text1"/>
          <w:sz w:val="20"/>
          <w:szCs w:val="20"/>
        </w:rPr>
        <w:t xml:space="preserve">’s e-learning Good Governance Course </w:t>
      </w:r>
      <w:r w:rsidR="00B65A81" w:rsidRPr="00B65A81">
        <w:rPr>
          <w:rFonts w:ascii="Tahoma" w:hAnsi="Tahoma" w:cs="Tahoma"/>
          <w:b/>
          <w:bCs/>
          <w:color w:val="000000" w:themeColor="text1"/>
          <w:sz w:val="20"/>
          <w:szCs w:val="20"/>
        </w:rPr>
        <w:t>and mentoring Council’s e-learning Good Governance Course thorugh virtual Forum.</w:t>
      </w:r>
    </w:p>
    <w:p w14:paraId="215CF6D6" w14:textId="77777777" w:rsidR="00B65A81" w:rsidRDefault="00B65A81" w:rsidP="00AC51FF">
      <w:pPr>
        <w:spacing w:line="276" w:lineRule="auto"/>
        <w:jc w:val="both"/>
        <w:rPr>
          <w:rFonts w:ascii="Tahoma" w:hAnsi="Tahoma" w:cs="Tahoma"/>
          <w:b/>
          <w:bCs/>
          <w:sz w:val="20"/>
          <w:szCs w:val="20"/>
        </w:rPr>
      </w:pPr>
      <w:bookmarkStart w:id="5" w:name="_Hlk99436534"/>
    </w:p>
    <w:p w14:paraId="55258529" w14:textId="709F1106" w:rsidR="00AC51FF" w:rsidRPr="00AC51FF" w:rsidRDefault="00AC51FF" w:rsidP="00AC51FF">
      <w:pPr>
        <w:spacing w:line="276" w:lineRule="auto"/>
        <w:jc w:val="both"/>
        <w:rPr>
          <w:rFonts w:ascii="Tahoma" w:hAnsi="Tahoma" w:cs="Tahoma"/>
          <w:b/>
          <w:bCs/>
          <w:sz w:val="20"/>
          <w:szCs w:val="20"/>
        </w:rPr>
      </w:pPr>
      <w:r w:rsidRPr="00AC51FF">
        <w:rPr>
          <w:rFonts w:ascii="Tahoma" w:hAnsi="Tahoma" w:cs="Tahoma"/>
          <w:b/>
          <w:bCs/>
          <w:sz w:val="20"/>
          <w:szCs w:val="20"/>
        </w:rPr>
        <w:t>Deliverables of both consultants will be considered as their joint working effort.</w:t>
      </w:r>
    </w:p>
    <w:p w14:paraId="53334306" w14:textId="77777777" w:rsidR="00B65A81" w:rsidRDefault="00B65A81" w:rsidP="00216C0E">
      <w:pPr>
        <w:spacing w:after="120"/>
        <w:jc w:val="both"/>
        <w:rPr>
          <w:rFonts w:ascii="Tahoma" w:hAnsi="Tahoma" w:cs="Tahoma"/>
          <w:sz w:val="20"/>
          <w:szCs w:val="20"/>
          <w:u w:val="single"/>
        </w:rPr>
      </w:pPr>
    </w:p>
    <w:p w14:paraId="5697F8F8" w14:textId="109F880E" w:rsidR="0021604C" w:rsidRPr="0021604C" w:rsidRDefault="0021604C" w:rsidP="00216C0E">
      <w:pPr>
        <w:spacing w:after="120"/>
        <w:jc w:val="both"/>
        <w:rPr>
          <w:rFonts w:ascii="Tahoma" w:hAnsi="Tahoma" w:cs="Tahoma"/>
          <w:sz w:val="20"/>
          <w:szCs w:val="20"/>
          <w:u w:val="single"/>
        </w:rPr>
      </w:pPr>
      <w:r w:rsidRPr="0021604C">
        <w:rPr>
          <w:rFonts w:ascii="Tahoma" w:hAnsi="Tahoma" w:cs="Tahoma"/>
          <w:sz w:val="20"/>
          <w:szCs w:val="20"/>
          <w:u w:val="single"/>
        </w:rPr>
        <w:t>All working materials, training structure and delivery of trainings will be in line with NAPA management training programme requirements.</w:t>
      </w:r>
    </w:p>
    <w:bookmarkEnd w:id="5"/>
    <w:p w14:paraId="3DECF343" w14:textId="48CC9617" w:rsidR="00216C0E" w:rsidRPr="00F51EC0" w:rsidRDefault="00216C0E" w:rsidP="00216C0E">
      <w:pPr>
        <w:spacing w:after="120"/>
        <w:jc w:val="both"/>
        <w:rPr>
          <w:rFonts w:ascii="Tahoma" w:hAnsi="Tahoma" w:cs="Tahoma"/>
          <w:b/>
          <w:bCs/>
          <w:sz w:val="20"/>
          <w:szCs w:val="20"/>
        </w:rPr>
      </w:pPr>
      <w:r w:rsidRPr="00F51EC0">
        <w:rPr>
          <w:rFonts w:ascii="Tahoma" w:hAnsi="Tahoma" w:cs="Tahoma"/>
          <w:b/>
          <w:bCs/>
          <w:sz w:val="20"/>
          <w:szCs w:val="20"/>
        </w:rPr>
        <w:t xml:space="preserve">In that context, the Council of Europe is looking for 2 consultants with the international expertise for the provision </w:t>
      </w:r>
      <w:bookmarkStart w:id="6" w:name="_Hlk96437272"/>
      <w:r w:rsidRPr="00F51EC0">
        <w:rPr>
          <w:rFonts w:ascii="Tahoma" w:hAnsi="Tahoma" w:cs="Tahoma"/>
          <w:b/>
          <w:bCs/>
          <w:sz w:val="20"/>
          <w:szCs w:val="20"/>
        </w:rPr>
        <w:t>of mentoring services and support</w:t>
      </w:r>
      <w:r w:rsidR="0059750D">
        <w:rPr>
          <w:rFonts w:ascii="Tahoma" w:hAnsi="Tahoma" w:cs="Tahoma"/>
          <w:b/>
          <w:bCs/>
          <w:sz w:val="20"/>
          <w:szCs w:val="20"/>
        </w:rPr>
        <w:t>ing</w:t>
      </w:r>
      <w:r w:rsidRPr="00F51EC0">
        <w:rPr>
          <w:rFonts w:ascii="Tahoma" w:hAnsi="Tahoma" w:cs="Tahoma"/>
          <w:b/>
          <w:bCs/>
          <w:sz w:val="20"/>
          <w:szCs w:val="20"/>
        </w:rPr>
        <w:t xml:space="preserve"> trainers prior and during implementation of trainings </w:t>
      </w:r>
      <w:r w:rsidR="00AC51FF">
        <w:rPr>
          <w:rFonts w:ascii="Tahoma" w:hAnsi="Tahoma" w:cs="Tahoma"/>
          <w:b/>
          <w:bCs/>
          <w:sz w:val="20"/>
          <w:szCs w:val="20"/>
        </w:rPr>
        <w:t xml:space="preserve">and to participate directly </w:t>
      </w:r>
      <w:r w:rsidRPr="00F51EC0">
        <w:rPr>
          <w:rFonts w:ascii="Tahoma" w:hAnsi="Tahoma" w:cs="Tahoma"/>
          <w:b/>
          <w:bCs/>
          <w:sz w:val="20"/>
          <w:szCs w:val="20"/>
        </w:rPr>
        <w:t>on Good Governance</w:t>
      </w:r>
      <w:r w:rsidR="0019224C" w:rsidRPr="00F51EC0">
        <w:rPr>
          <w:rFonts w:ascii="Tahoma" w:hAnsi="Tahoma" w:cs="Tahoma"/>
          <w:b/>
          <w:bCs/>
          <w:sz w:val="20"/>
          <w:szCs w:val="20"/>
        </w:rPr>
        <w:t xml:space="preserve"> </w:t>
      </w:r>
      <w:r w:rsidR="00AC51FF">
        <w:rPr>
          <w:rFonts w:ascii="Tahoma" w:hAnsi="Tahoma" w:cs="Tahoma"/>
          <w:b/>
          <w:bCs/>
          <w:sz w:val="20"/>
          <w:szCs w:val="20"/>
        </w:rPr>
        <w:t>webinar’s sessions (LOT 1)</w:t>
      </w:r>
      <w:r w:rsidR="0059750D">
        <w:rPr>
          <w:rFonts w:ascii="Tahoma" w:hAnsi="Tahoma" w:cs="Tahoma"/>
          <w:b/>
          <w:bCs/>
          <w:sz w:val="20"/>
          <w:szCs w:val="20"/>
        </w:rPr>
        <w:t xml:space="preserve">; </w:t>
      </w:r>
      <w:r w:rsidRPr="00F51EC0">
        <w:rPr>
          <w:rFonts w:ascii="Tahoma" w:hAnsi="Tahoma" w:cs="Tahoma"/>
          <w:b/>
          <w:bCs/>
          <w:sz w:val="20"/>
          <w:szCs w:val="20"/>
        </w:rPr>
        <w:t xml:space="preserve">and 2 consultants with the local expertise to conduct </w:t>
      </w:r>
      <w:r w:rsidR="0019224C" w:rsidRPr="00F51EC0">
        <w:rPr>
          <w:rFonts w:ascii="Tahoma" w:hAnsi="Tahoma" w:cs="Tahoma"/>
          <w:b/>
          <w:bCs/>
          <w:sz w:val="20"/>
          <w:szCs w:val="20"/>
        </w:rPr>
        <w:t xml:space="preserve">Good Governance trainings </w:t>
      </w:r>
      <w:r w:rsidRPr="00F51EC0">
        <w:rPr>
          <w:rFonts w:ascii="Tahoma" w:hAnsi="Tahoma" w:cs="Tahoma"/>
          <w:b/>
          <w:bCs/>
          <w:sz w:val="20"/>
          <w:szCs w:val="20"/>
        </w:rPr>
        <w:t>and provide instructions to participants to</w:t>
      </w:r>
      <w:r w:rsidR="0019224C" w:rsidRPr="00F51EC0">
        <w:rPr>
          <w:rFonts w:ascii="Tahoma" w:hAnsi="Tahoma" w:cs="Tahoma"/>
          <w:b/>
          <w:bCs/>
          <w:sz w:val="20"/>
          <w:szCs w:val="20"/>
        </w:rPr>
        <w:t xml:space="preserve"> complete Council</w:t>
      </w:r>
      <w:r w:rsidR="0059750D">
        <w:rPr>
          <w:rFonts w:ascii="Tahoma" w:hAnsi="Tahoma" w:cs="Tahoma"/>
          <w:b/>
          <w:bCs/>
          <w:sz w:val="20"/>
          <w:szCs w:val="20"/>
        </w:rPr>
        <w:t xml:space="preserve"> of Europe</w:t>
      </w:r>
      <w:r w:rsidR="0019224C" w:rsidRPr="00F51EC0">
        <w:rPr>
          <w:rFonts w:ascii="Tahoma" w:hAnsi="Tahoma" w:cs="Tahoma"/>
          <w:b/>
          <w:bCs/>
          <w:sz w:val="20"/>
          <w:szCs w:val="20"/>
        </w:rPr>
        <w:t>’s</w:t>
      </w:r>
      <w:r w:rsidRPr="00F51EC0">
        <w:rPr>
          <w:rFonts w:ascii="Tahoma" w:hAnsi="Tahoma" w:cs="Tahoma"/>
          <w:b/>
          <w:bCs/>
          <w:sz w:val="20"/>
          <w:szCs w:val="20"/>
        </w:rPr>
        <w:t xml:space="preserve"> e-learning course on Good Governance, to be requested by the Council on an as needed basis</w:t>
      </w:r>
      <w:bookmarkEnd w:id="6"/>
      <w:r w:rsidR="00AC51FF">
        <w:rPr>
          <w:rFonts w:ascii="Tahoma" w:hAnsi="Tahoma" w:cs="Tahoma"/>
          <w:b/>
          <w:bCs/>
          <w:sz w:val="20"/>
          <w:szCs w:val="20"/>
        </w:rPr>
        <w:t xml:space="preserve"> (LOT 2)</w:t>
      </w:r>
      <w:r w:rsidRPr="00F51EC0">
        <w:rPr>
          <w:rFonts w:ascii="Tahoma" w:hAnsi="Tahoma" w:cs="Tahoma"/>
          <w:b/>
          <w:bCs/>
          <w:sz w:val="20"/>
          <w:szCs w:val="20"/>
        </w:rPr>
        <w:t>.</w:t>
      </w: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5F14A121" w14:textId="77777777" w:rsidR="00B133A9" w:rsidRPr="003D4767" w:rsidRDefault="00B133A9" w:rsidP="00B133A9">
      <w:pPr>
        <w:spacing w:line="276" w:lineRule="auto"/>
        <w:jc w:val="both"/>
        <w:rPr>
          <w:rFonts w:ascii="Tahoma" w:hAnsi="Tahoma" w:cs="Tahoma"/>
          <w:b/>
          <w:sz w:val="20"/>
          <w:szCs w:val="20"/>
        </w:rPr>
      </w:pPr>
      <w:r w:rsidRPr="003D4767">
        <w:rPr>
          <w:rFonts w:ascii="Tahoma" w:hAnsi="Tahoma" w:cs="Tahoma"/>
          <w:b/>
          <w:sz w:val="20"/>
          <w:szCs w:val="20"/>
        </w:rPr>
        <w:t>Ranking</w:t>
      </w:r>
    </w:p>
    <w:p w14:paraId="35765F15" w14:textId="548E5E38" w:rsidR="00B133A9" w:rsidRPr="00D0286A" w:rsidRDefault="00B133A9" w:rsidP="00B133A9">
      <w:pPr>
        <w:spacing w:line="276" w:lineRule="auto"/>
        <w:jc w:val="both"/>
        <w:rPr>
          <w:rFonts w:ascii="Tahoma" w:hAnsi="Tahoma" w:cs="Tahoma"/>
          <w:sz w:val="20"/>
          <w:szCs w:val="20"/>
        </w:rPr>
      </w:pPr>
      <w:r w:rsidRPr="003D4767">
        <w:rPr>
          <w:rFonts w:ascii="Tahoma" w:hAnsi="Tahoma" w:cs="Tahoma"/>
          <w:sz w:val="20"/>
          <w:szCs w:val="20"/>
        </w:rPr>
        <w:t>Orders, under each lot,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F51EC0">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2834"/>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it-IT" w:eastAsia="it-IT"/>
        </w:rPr>
        <mc:AlternateContent>
          <mc:Choice Requires="wps">
            <w:drawing>
              <wp:anchor distT="0" distB="0" distL="114300" distR="114300" simplePos="0" relativeHeight="251660288" behindDoc="0" locked="1" layoutInCell="1" allowOverlap="1" wp14:anchorId="1F4DC385" wp14:editId="2D5819C8">
                <wp:simplePos x="0" y="0"/>
                <wp:positionH relativeFrom="column">
                  <wp:posOffset>34925</wp:posOffset>
                </wp:positionH>
                <wp:positionV relativeFrom="paragraph">
                  <wp:posOffset>-12700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0D0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75pt;margin-top:-1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" adj="5244" strokecolor="red">
                <o:lock v:ext="edit" aspectratio="t"/>
                <v:textbox style="layout-flow:vertical-ideographic"/>
                <w10:anchorlock/>
              </v:shape>
            </w:pict>
          </mc:Fallback>
        </mc:AlternateContent>
      </w:r>
    </w:p>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6804"/>
        <w:gridCol w:w="2552"/>
      </w:tblGrid>
      <w:tr w:rsidR="00B133A9" w:rsidRPr="00D0286A" w14:paraId="5C5B7FFB" w14:textId="77777777" w:rsidTr="00F51EC0">
        <w:trPr>
          <w:trHeight w:val="517"/>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9750D">
            <w:pPr>
              <w:ind w:left="-142"/>
              <w:jc w:val="center"/>
              <w:rPr>
                <w:rFonts w:ascii="Tahoma" w:eastAsia="Calibri" w:hAnsi="Tahoma" w:cs="Tahoma"/>
                <w:bCs/>
                <w:sz w:val="36"/>
                <w:szCs w:val="36"/>
                <w:lang w:val="en-US" w:eastAsia="en-US"/>
              </w:rPr>
            </w:pPr>
          </w:p>
        </w:tc>
        <w:tc>
          <w:tcPr>
            <w:tcW w:w="680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9750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5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6BA6C4F2" w:rsidR="00B133A9" w:rsidRPr="00D0286A" w:rsidRDefault="00B133A9" w:rsidP="00F51EC0">
            <w:pPr>
              <w:spacing w:before="60" w:after="60"/>
              <w:ind w:left="-142" w:right="28"/>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59750D">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33A9" w:rsidRPr="00D0286A" w14:paraId="10D45989" w14:textId="77777777" w:rsidTr="00F51EC0">
        <w:trPr>
          <w:trHeight w:val="484"/>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09D4F95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80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42D7B8F" w:rsidR="00B133A9" w:rsidRPr="00D0286A" w:rsidRDefault="00904568" w:rsidP="00216C0E">
            <w:pPr>
              <w:spacing w:before="60" w:after="60"/>
              <w:ind w:right="-249" w:hanging="110"/>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216C0E">
              <w:rPr>
                <w:rFonts w:ascii="Tahoma" w:hAnsi="Tahoma" w:cs="Tahoma"/>
                <w:color w:val="000000"/>
                <w:sz w:val="18"/>
                <w:szCs w:val="18"/>
              </w:rPr>
              <w:t xml:space="preserve"> </w:t>
            </w:r>
            <w:r w:rsidR="00216C0E" w:rsidRPr="00216C0E">
              <w:rPr>
                <w:rFonts w:ascii="Tahoma" w:hAnsi="Tahoma" w:cs="Tahoma"/>
                <w:color w:val="000000"/>
                <w:sz w:val="18"/>
                <w:szCs w:val="18"/>
              </w:rPr>
              <w:t>Mentoring and supporting up to 2 two–days webinar</w:t>
            </w:r>
            <w:r w:rsidR="0059750D">
              <w:rPr>
                <w:rFonts w:ascii="Tahoma" w:hAnsi="Tahoma" w:cs="Tahoma"/>
                <w:color w:val="000000"/>
                <w:sz w:val="18"/>
                <w:szCs w:val="18"/>
              </w:rPr>
              <w:t>s</w:t>
            </w:r>
            <w:r w:rsidR="00216C0E" w:rsidRPr="00216C0E">
              <w:rPr>
                <w:rFonts w:ascii="Tahoma" w:hAnsi="Tahoma" w:cs="Tahoma"/>
                <w:color w:val="000000"/>
                <w:sz w:val="18"/>
                <w:szCs w:val="18"/>
              </w:rPr>
              <w:t xml:space="preserve"> on Good Governance aligned with the LAP Module 1 – Good Local Governance.</w:t>
            </w:r>
          </w:p>
        </w:tc>
        <w:tc>
          <w:tcPr>
            <w:tcW w:w="25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9F4DD20" w:rsidR="00B133A9" w:rsidRPr="00D0286A" w:rsidRDefault="003D4767" w:rsidP="0059750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B133A9" w:rsidRPr="00D0286A" w14:paraId="0F91EE37" w14:textId="77777777" w:rsidTr="00F51EC0">
        <w:trPr>
          <w:trHeight w:val="420"/>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E2AFD9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80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436E39D" w:rsidR="00B133A9" w:rsidRPr="0059750D" w:rsidRDefault="00904568" w:rsidP="00216C0E">
            <w:pPr>
              <w:spacing w:before="60" w:after="60"/>
              <w:ind w:right="-249" w:hanging="141"/>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59750D">
              <w:rPr>
                <w:rFonts w:ascii="Tahoma" w:eastAsia="Calibri" w:hAnsi="Tahoma" w:cs="Tahoma"/>
                <w:b/>
                <w:bCs/>
                <w:sz w:val="18"/>
                <w:szCs w:val="18"/>
                <w:lang w:val="en-US" w:eastAsia="en-US"/>
              </w:rPr>
              <w:t>Lot 2</w:t>
            </w:r>
            <w:r w:rsidR="00B133A9" w:rsidRPr="0059750D">
              <w:rPr>
                <w:rFonts w:ascii="Tahoma" w:eastAsia="Calibri" w:hAnsi="Tahoma" w:cs="Tahoma"/>
                <w:bCs/>
                <w:sz w:val="18"/>
                <w:szCs w:val="18"/>
                <w:lang w:val="en-US" w:eastAsia="en-US"/>
              </w:rPr>
              <w:t xml:space="preserve"> - </w:t>
            </w:r>
            <w:r w:rsidR="00216C0E" w:rsidRPr="00B65A81">
              <w:rPr>
                <w:rFonts w:ascii="Tahoma" w:hAnsi="Tahoma" w:cs="Tahoma"/>
                <w:color w:val="000000" w:themeColor="text1"/>
                <w:sz w:val="18"/>
                <w:szCs w:val="18"/>
              </w:rPr>
              <w:t>Implementation of up to 2 two – days webinar on Good Governance (MTP 2022)</w:t>
            </w:r>
            <w:r w:rsidR="00216C0E" w:rsidRPr="00B65A81">
              <w:rPr>
                <w:sz w:val="18"/>
                <w:szCs w:val="18"/>
              </w:rPr>
              <w:t xml:space="preserve"> </w:t>
            </w:r>
            <w:r w:rsidR="00216C0E" w:rsidRPr="00B65A81">
              <w:rPr>
                <w:rFonts w:ascii="Tahoma" w:hAnsi="Tahoma" w:cs="Tahoma"/>
                <w:color w:val="000000" w:themeColor="text1"/>
                <w:sz w:val="18"/>
                <w:szCs w:val="18"/>
              </w:rPr>
              <w:t>aligned with the LAP Module 1 – Good Local Governance and mentoring Council’s e-learning Good Governance Cours</w:t>
            </w:r>
            <w:r w:rsidR="0019224C" w:rsidRPr="00B65A81">
              <w:rPr>
                <w:rFonts w:ascii="Tahoma" w:hAnsi="Tahoma" w:cs="Tahoma"/>
                <w:color w:val="000000" w:themeColor="text1"/>
                <w:sz w:val="18"/>
                <w:szCs w:val="18"/>
              </w:rPr>
              <w:t xml:space="preserve">e </w:t>
            </w:r>
            <w:r w:rsidR="008C3EA3" w:rsidRPr="00B65A81">
              <w:rPr>
                <w:rFonts w:ascii="Tahoma" w:hAnsi="Tahoma" w:cs="Tahoma"/>
                <w:color w:val="000000" w:themeColor="text1"/>
                <w:sz w:val="18"/>
                <w:szCs w:val="18"/>
              </w:rPr>
              <w:t>thorugh virtual Forum.</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4CE083F7" w:rsidR="00B133A9" w:rsidRPr="00D0286A" w:rsidRDefault="003D4767" w:rsidP="0059750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8F0E67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19224C">
        <w:rPr>
          <w:rFonts w:ascii="Tahoma" w:hAnsi="Tahoma" w:cs="Tahoma"/>
          <w:b/>
          <w:bCs/>
          <w:color w:val="000000"/>
          <w:sz w:val="20"/>
          <w:szCs w:val="20"/>
          <w:lang w:eastAsia="en-US"/>
        </w:rPr>
        <w:t xml:space="preserve">in Euros </w:t>
      </w:r>
      <w:r w:rsidR="00F51EC0">
        <w:rPr>
          <w:rFonts w:ascii="Tahoma" w:hAnsi="Tahoma" w:cs="Tahoma"/>
          <w:b/>
          <w:bCs/>
          <w:color w:val="000000"/>
          <w:sz w:val="20"/>
          <w:szCs w:val="20"/>
          <w:lang w:eastAsia="en-US"/>
        </w:rPr>
        <w:t xml:space="preserve">(EUR) </w:t>
      </w:r>
      <w:r w:rsidR="0019224C" w:rsidRPr="0019224C">
        <w:rPr>
          <w:rFonts w:ascii="Tahoma" w:hAnsi="Tahoma" w:cs="Tahoma"/>
          <w:b/>
          <w:bCs/>
          <w:color w:val="000000"/>
          <w:sz w:val="20"/>
          <w:szCs w:val="20"/>
          <w:lang w:eastAsia="en-US"/>
        </w:rPr>
        <w:t>for LOT 1 and Serbian dinars (RSD) for LOT 2</w:t>
      </w:r>
      <w:r w:rsidR="0019224C">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AA667D">
        <w:rPr>
          <w:rFonts w:ascii="Tahoma" w:hAnsi="Tahoma" w:cs="Tahoma"/>
          <w:color w:val="000000"/>
          <w:sz w:val="20"/>
          <w:szCs w:val="20"/>
          <w:lang w:eastAsia="en-US"/>
        </w:rPr>
        <w:t xml:space="preserve"> </w:t>
      </w:r>
      <w:r w:rsidRPr="00AA667D">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r w:rsidRPr="00AA667D">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0D05818D" w:rsidR="00B133A9" w:rsidRDefault="00B133A9" w:rsidP="00B133A9">
      <w:pPr>
        <w:spacing w:line="276" w:lineRule="auto"/>
        <w:ind w:left="-142"/>
        <w:jc w:val="both"/>
        <w:rPr>
          <w:rFonts w:ascii="Tahoma" w:hAnsi="Tahoma" w:cs="Tahoma"/>
          <w:sz w:val="20"/>
          <w:szCs w:val="20"/>
        </w:rPr>
      </w:pPr>
    </w:p>
    <w:p w14:paraId="2747B5AC" w14:textId="05114AD9" w:rsidR="00B65A81" w:rsidRDefault="00B65A81" w:rsidP="00B133A9">
      <w:pPr>
        <w:spacing w:line="276" w:lineRule="auto"/>
        <w:ind w:left="-142"/>
        <w:jc w:val="both"/>
        <w:rPr>
          <w:rFonts w:ascii="Tahoma" w:hAnsi="Tahoma" w:cs="Tahoma"/>
          <w:sz w:val="20"/>
          <w:szCs w:val="20"/>
        </w:rPr>
      </w:pPr>
    </w:p>
    <w:p w14:paraId="037125A0" w14:textId="77777777" w:rsidR="00B65A81" w:rsidRPr="00D0286A" w:rsidRDefault="00B65A81" w:rsidP="00B133A9">
      <w:pPr>
        <w:spacing w:line="276" w:lineRule="auto"/>
        <w:ind w:left="-142"/>
        <w:jc w:val="both"/>
        <w:rPr>
          <w:rFonts w:ascii="Tahoma" w:hAnsi="Tahoma" w:cs="Tahoma"/>
          <w:sz w:val="20"/>
          <w:szCs w:val="20"/>
        </w:rPr>
      </w:pPr>
    </w:p>
    <w:p w14:paraId="2155862F" w14:textId="77777777" w:rsidR="00B133A9" w:rsidRPr="00D0286A" w:rsidRDefault="00B133A9" w:rsidP="00F51EC0">
      <w:pPr>
        <w:pBdr>
          <w:top w:val="single" w:sz="2" w:space="1" w:color="FF0000"/>
          <w:left w:val="single" w:sz="2" w:space="31" w:color="FF0000"/>
          <w:bottom w:val="single" w:sz="2" w:space="1" w:color="FF0000"/>
          <w:right w:val="single" w:sz="2" w:space="4" w:color="FF0000"/>
        </w:pBdr>
        <w:spacing w:line="276" w:lineRule="auto"/>
        <w:ind w:left="382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it-IT" w:eastAsia="it-IT"/>
        </w:rPr>
        <mc:AlternateContent>
          <mc:Choice Requires="wps">
            <w:drawing>
              <wp:anchor distT="0" distB="0" distL="114300" distR="114300" simplePos="0" relativeHeight="251661312" behindDoc="0" locked="1" layoutInCell="1" allowOverlap="1" wp14:anchorId="4C12A5D3" wp14:editId="3542B8B1">
                <wp:simplePos x="0" y="0"/>
                <wp:positionH relativeFrom="column">
                  <wp:posOffset>5175885</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AA1B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7.55pt;margin-top:.9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" adj="3973" strokecolor="red">
                <o:lock v:ext="edit" aspectratio="t"/>
                <v:textbox style="layout-flow:vertical-ideographic"/>
                <w10:anchorlock/>
              </v:shape>
            </w:pict>
          </mc:Fallback>
        </mc:AlternateContent>
      </w:r>
    </w:p>
    <w:tbl>
      <w:tblPr>
        <w:tblW w:w="1176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559"/>
        <w:gridCol w:w="1276"/>
        <w:gridCol w:w="1843"/>
      </w:tblGrid>
      <w:tr w:rsidR="00492773" w:rsidRPr="00D0286A" w14:paraId="6BD6D58A" w14:textId="77777777" w:rsidTr="00F15CFE">
        <w:trPr>
          <w:trHeight w:val="688"/>
          <w:jc w:val="center"/>
        </w:trPr>
        <w:tc>
          <w:tcPr>
            <w:tcW w:w="7085" w:type="dxa"/>
            <w:shd w:val="clear" w:color="auto" w:fill="DBE5F1" w:themeFill="accent1" w:themeFillTint="33"/>
            <w:vAlign w:val="center"/>
          </w:tcPr>
          <w:p w14:paraId="2C2B5127" w14:textId="441624AA" w:rsidR="00492773" w:rsidRPr="000D558C" w:rsidRDefault="00492773" w:rsidP="0059750D">
            <w:pPr>
              <w:tabs>
                <w:tab w:val="left" w:pos="0"/>
              </w:tabs>
              <w:spacing w:line="276" w:lineRule="auto"/>
              <w:ind w:left="-142"/>
              <w:jc w:val="center"/>
              <w:rPr>
                <w:rFonts w:ascii="Tahoma" w:hAnsi="Tahoma" w:cs="Tahoma"/>
                <w:b/>
                <w:sz w:val="18"/>
                <w:szCs w:val="18"/>
                <w:lang w:eastAsia="en-US"/>
              </w:rPr>
            </w:pPr>
            <w:r w:rsidRPr="000D558C">
              <w:rPr>
                <w:rFonts w:ascii="Tahoma" w:hAnsi="Tahoma" w:cs="Tahoma"/>
                <w:b/>
                <w:sz w:val="18"/>
                <w:szCs w:val="18"/>
                <w:lang w:eastAsia="en-US"/>
              </w:rPr>
              <w:t>LOT 1 – Type of Units ▼</w:t>
            </w:r>
          </w:p>
        </w:tc>
        <w:tc>
          <w:tcPr>
            <w:tcW w:w="1559" w:type="dxa"/>
            <w:shd w:val="clear" w:color="auto" w:fill="DBE5F1" w:themeFill="accent1" w:themeFillTint="33"/>
          </w:tcPr>
          <w:p w14:paraId="3A64D0D8" w14:textId="77777777" w:rsidR="00492773" w:rsidRDefault="00492773" w:rsidP="0059750D">
            <w:pPr>
              <w:spacing w:line="276" w:lineRule="auto"/>
              <w:ind w:left="-142" w:right="-154"/>
              <w:jc w:val="center"/>
              <w:rPr>
                <w:rFonts w:ascii="Tahoma" w:hAnsi="Tahoma" w:cs="Tahoma"/>
                <w:b/>
                <w:sz w:val="18"/>
                <w:szCs w:val="18"/>
                <w:lang w:eastAsia="en-US"/>
              </w:rPr>
            </w:pPr>
          </w:p>
          <w:p w14:paraId="07A0B223" w14:textId="0CA78A6A" w:rsidR="00492773" w:rsidRPr="000D558C" w:rsidRDefault="00492773" w:rsidP="00492773">
            <w:pPr>
              <w:spacing w:line="276" w:lineRule="auto"/>
              <w:ind w:right="-154"/>
              <w:rPr>
                <w:rFonts w:ascii="Tahoma" w:hAnsi="Tahoma" w:cs="Tahoma"/>
                <w:b/>
                <w:sz w:val="18"/>
                <w:szCs w:val="18"/>
                <w:lang w:eastAsia="en-US"/>
              </w:rPr>
            </w:pPr>
            <w:r>
              <w:rPr>
                <w:rFonts w:ascii="Tahoma" w:hAnsi="Tahoma" w:cs="Tahoma"/>
                <w:b/>
                <w:sz w:val="18"/>
                <w:szCs w:val="18"/>
                <w:lang w:eastAsia="en-US"/>
              </w:rPr>
              <w:t xml:space="preserve">     Unit fee</w:t>
            </w:r>
          </w:p>
        </w:tc>
        <w:tc>
          <w:tcPr>
            <w:tcW w:w="1276" w:type="dxa"/>
            <w:tcBorders>
              <w:bottom w:val="single" w:sz="2" w:space="0" w:color="FF0000"/>
            </w:tcBorders>
            <w:shd w:val="clear" w:color="auto" w:fill="DBE5F1" w:themeFill="accent1" w:themeFillTint="33"/>
            <w:vAlign w:val="center"/>
          </w:tcPr>
          <w:p w14:paraId="3273E121" w14:textId="5E4491F8" w:rsidR="00492773" w:rsidRPr="000D558C" w:rsidRDefault="00492773" w:rsidP="0059750D">
            <w:pPr>
              <w:spacing w:line="276" w:lineRule="auto"/>
              <w:ind w:left="-142" w:right="-154"/>
              <w:jc w:val="center"/>
              <w:rPr>
                <w:rFonts w:ascii="Tahoma" w:hAnsi="Tahoma" w:cs="Tahoma"/>
                <w:b/>
                <w:sz w:val="18"/>
                <w:szCs w:val="18"/>
                <w:lang w:eastAsia="en-US"/>
              </w:rPr>
            </w:pPr>
            <w:r w:rsidRPr="000D558C">
              <w:rPr>
                <w:rFonts w:ascii="Tahoma" w:hAnsi="Tahoma" w:cs="Tahoma"/>
                <w:b/>
                <w:sz w:val="18"/>
                <w:szCs w:val="18"/>
                <w:lang w:eastAsia="en-US"/>
              </w:rPr>
              <w:t xml:space="preserve">Unit fee </w:t>
            </w:r>
          </w:p>
          <w:p w14:paraId="14D50370" w14:textId="1B403CD3" w:rsidR="00492773" w:rsidRPr="000D558C" w:rsidRDefault="00492773" w:rsidP="0059750D">
            <w:pPr>
              <w:spacing w:line="276" w:lineRule="auto"/>
              <w:ind w:left="-142" w:right="-154"/>
              <w:jc w:val="center"/>
              <w:rPr>
                <w:rFonts w:ascii="Tahoma" w:hAnsi="Tahoma" w:cs="Tahoma"/>
                <w:b/>
                <w:sz w:val="18"/>
                <w:szCs w:val="18"/>
                <w:lang w:eastAsia="en-US"/>
              </w:rPr>
            </w:pPr>
            <w:r w:rsidRPr="000D558C">
              <w:rPr>
                <w:rFonts w:ascii="Tahoma" w:hAnsi="Tahoma" w:cs="Tahoma"/>
                <w:b/>
                <w:sz w:val="18"/>
                <w:szCs w:val="18"/>
                <w:lang w:eastAsia="en-US"/>
              </w:rPr>
              <w:t>(Currency in EUR)</w:t>
            </w:r>
          </w:p>
          <w:p w14:paraId="4AF190FD" w14:textId="77777777" w:rsidR="00492773" w:rsidRPr="000D558C" w:rsidRDefault="00492773" w:rsidP="0059750D">
            <w:pPr>
              <w:spacing w:line="276" w:lineRule="auto"/>
              <w:ind w:left="-142" w:right="-219"/>
              <w:jc w:val="center"/>
              <w:rPr>
                <w:rFonts w:ascii="Tahoma" w:hAnsi="Tahoma" w:cs="Tahoma"/>
                <w:b/>
                <w:sz w:val="18"/>
                <w:szCs w:val="18"/>
                <w:lang w:eastAsia="en-US"/>
              </w:rPr>
            </w:pPr>
            <w:r w:rsidRPr="000D558C">
              <w:rPr>
                <w:rFonts w:ascii="Tahoma" w:hAnsi="Tahoma" w:cs="Tahoma"/>
                <w:b/>
                <w:sz w:val="18"/>
                <w:szCs w:val="18"/>
                <w:lang w:eastAsia="en-US"/>
              </w:rPr>
              <w:t>▼</w:t>
            </w:r>
          </w:p>
        </w:tc>
        <w:tc>
          <w:tcPr>
            <w:tcW w:w="1843" w:type="dxa"/>
            <w:tcBorders>
              <w:bottom w:val="single" w:sz="2" w:space="0" w:color="808080"/>
              <w:right w:val="single" w:sz="2" w:space="0" w:color="808080"/>
            </w:tcBorders>
            <w:shd w:val="clear" w:color="auto" w:fill="DBE5F1" w:themeFill="accent1" w:themeFillTint="33"/>
            <w:vAlign w:val="center"/>
          </w:tcPr>
          <w:p w14:paraId="305427AE" w14:textId="77777777" w:rsidR="00492773" w:rsidRPr="000D558C" w:rsidRDefault="00492773" w:rsidP="0059750D">
            <w:pPr>
              <w:spacing w:line="276" w:lineRule="auto"/>
              <w:ind w:left="-142" w:right="-126"/>
              <w:jc w:val="center"/>
              <w:rPr>
                <w:rFonts w:ascii="Tahoma" w:hAnsi="Tahoma" w:cs="Tahoma"/>
                <w:b/>
                <w:sz w:val="18"/>
                <w:szCs w:val="18"/>
                <w:lang w:eastAsia="en-US"/>
              </w:rPr>
            </w:pPr>
            <w:r w:rsidRPr="000D558C">
              <w:rPr>
                <w:rFonts w:ascii="Tahoma" w:hAnsi="Tahoma" w:cs="Tahoma"/>
                <w:b/>
                <w:sz w:val="18"/>
                <w:szCs w:val="18"/>
                <w:lang w:eastAsia="en-US"/>
              </w:rPr>
              <w:t>Exclusion level</w:t>
            </w:r>
          </w:p>
          <w:p w14:paraId="27831C06" w14:textId="77777777" w:rsidR="00492773" w:rsidRPr="000D558C" w:rsidRDefault="00492773" w:rsidP="0059750D">
            <w:pPr>
              <w:spacing w:line="276" w:lineRule="auto"/>
              <w:ind w:left="-142" w:right="-126"/>
              <w:jc w:val="center"/>
              <w:rPr>
                <w:rFonts w:ascii="Tahoma" w:hAnsi="Tahoma" w:cs="Tahoma"/>
                <w:b/>
                <w:sz w:val="18"/>
                <w:szCs w:val="18"/>
                <w:lang w:eastAsia="en-US"/>
              </w:rPr>
            </w:pPr>
            <w:r w:rsidRPr="000D558C">
              <w:rPr>
                <w:rFonts w:ascii="Tahoma" w:hAnsi="Tahoma" w:cs="Tahoma"/>
                <w:b/>
                <w:sz w:val="18"/>
                <w:szCs w:val="18"/>
                <w:lang w:eastAsia="en-US"/>
              </w:rPr>
              <w:t>▼</w:t>
            </w:r>
          </w:p>
        </w:tc>
      </w:tr>
      <w:tr w:rsidR="00492773" w:rsidRPr="00D0286A" w14:paraId="5A649F14" w14:textId="77777777" w:rsidTr="00F15CFE">
        <w:trPr>
          <w:trHeight w:val="780"/>
          <w:jc w:val="center"/>
        </w:trPr>
        <w:tc>
          <w:tcPr>
            <w:tcW w:w="7085" w:type="dxa"/>
            <w:tcBorders>
              <w:right w:val="single" w:sz="2" w:space="0" w:color="FF0000"/>
            </w:tcBorders>
            <w:shd w:val="clear" w:color="auto" w:fill="F2F2F2" w:themeFill="background1" w:themeFillShade="F2"/>
            <w:vAlign w:val="center"/>
          </w:tcPr>
          <w:p w14:paraId="2BCAF44A" w14:textId="7AA16F93" w:rsidR="00492773" w:rsidRPr="00B65A81" w:rsidRDefault="00492773" w:rsidP="00761481">
            <w:pPr>
              <w:spacing w:line="276" w:lineRule="auto"/>
              <w:rPr>
                <w:rFonts w:ascii="Tahoma" w:hAnsi="Tahoma" w:cs="Tahoma"/>
                <w:sz w:val="18"/>
                <w:szCs w:val="18"/>
                <w:highlight w:val="yellow"/>
                <w:lang w:eastAsia="en-US"/>
              </w:rPr>
            </w:pPr>
            <w:r>
              <w:rPr>
                <w:rFonts w:ascii="Tahoma" w:hAnsi="Tahoma" w:cs="Tahoma"/>
                <w:color w:val="000000"/>
                <w:sz w:val="20"/>
                <w:szCs w:val="20"/>
              </w:rPr>
              <w:t xml:space="preserve">Provision of intellectual services related to </w:t>
            </w:r>
            <w:r w:rsidR="006E538D">
              <w:rPr>
                <w:rFonts w:ascii="Tahoma" w:hAnsi="Tahoma" w:cs="Tahoma"/>
                <w:color w:val="000000"/>
                <w:sz w:val="20"/>
                <w:szCs w:val="20"/>
              </w:rPr>
              <w:t>m</w:t>
            </w:r>
            <w:r w:rsidRPr="000D558C">
              <w:rPr>
                <w:rFonts w:ascii="Tahoma" w:hAnsi="Tahoma" w:cs="Tahoma"/>
                <w:color w:val="000000"/>
                <w:sz w:val="20"/>
                <w:szCs w:val="20"/>
              </w:rPr>
              <w:t>entoring and supporting up to 2 two–days webinar</w:t>
            </w:r>
            <w:r>
              <w:rPr>
                <w:rFonts w:ascii="Tahoma" w:hAnsi="Tahoma" w:cs="Tahoma"/>
                <w:color w:val="000000"/>
                <w:sz w:val="20"/>
                <w:szCs w:val="20"/>
              </w:rPr>
              <w:t>s</w:t>
            </w:r>
            <w:r w:rsidRPr="000D558C">
              <w:rPr>
                <w:rFonts w:ascii="Tahoma" w:hAnsi="Tahoma" w:cs="Tahoma"/>
                <w:color w:val="000000"/>
                <w:sz w:val="20"/>
                <w:szCs w:val="20"/>
              </w:rPr>
              <w:t xml:space="preserve"> on Good Governance aligned with the LAP Module 1 – Good Local Governance</w:t>
            </w:r>
            <w:r>
              <w:rPr>
                <w:rFonts w:ascii="Tahoma" w:hAnsi="Tahoma" w:cs="Tahoma"/>
                <w:color w:val="000000"/>
                <w:sz w:val="20"/>
                <w:szCs w:val="20"/>
              </w:rPr>
              <w:t xml:space="preserve"> </w:t>
            </w:r>
            <w:r w:rsidR="00761481">
              <w:rPr>
                <w:rFonts w:ascii="Tahoma" w:hAnsi="Tahoma" w:cs="Tahoma"/>
                <w:color w:val="000000"/>
                <w:sz w:val="20"/>
                <w:szCs w:val="20"/>
              </w:rPr>
              <w:t>(as it is described in the Tender file/Terms of reference, part A Scope of the Framework Contract)</w:t>
            </w:r>
          </w:p>
        </w:tc>
        <w:tc>
          <w:tcPr>
            <w:tcW w:w="1559" w:type="dxa"/>
            <w:tcBorders>
              <w:right w:val="single" w:sz="2" w:space="0" w:color="FF0000"/>
            </w:tcBorders>
            <w:shd w:val="clear" w:color="auto" w:fill="FFFFFF" w:themeFill="background1"/>
          </w:tcPr>
          <w:p w14:paraId="5110DAAE" w14:textId="77777777" w:rsidR="00492773" w:rsidRDefault="00492773" w:rsidP="00A0651D">
            <w:pPr>
              <w:ind w:left="-37"/>
              <w:jc w:val="center"/>
              <w:rPr>
                <w:rFonts w:ascii="Tahoma" w:hAnsi="Tahoma" w:cs="Tahoma"/>
                <w:sz w:val="20"/>
                <w:szCs w:val="20"/>
                <w:highlight w:val="yellow"/>
                <w:lang w:eastAsia="en-US"/>
              </w:rPr>
            </w:pPr>
          </w:p>
          <w:p w14:paraId="0056BBD1" w14:textId="77777777" w:rsidR="00492773" w:rsidRDefault="00492773" w:rsidP="00A0651D">
            <w:pPr>
              <w:ind w:left="-37"/>
              <w:jc w:val="center"/>
              <w:rPr>
                <w:rFonts w:ascii="Tahoma" w:hAnsi="Tahoma" w:cs="Tahoma"/>
                <w:sz w:val="20"/>
                <w:szCs w:val="20"/>
                <w:highlight w:val="yellow"/>
                <w:lang w:eastAsia="en-US"/>
              </w:rPr>
            </w:pPr>
          </w:p>
          <w:p w14:paraId="075789C8" w14:textId="7CFA524E" w:rsidR="00492773" w:rsidRPr="000D558C" w:rsidRDefault="00492773" w:rsidP="00A0651D">
            <w:pPr>
              <w:ind w:left="-37"/>
              <w:jc w:val="center"/>
              <w:rPr>
                <w:rFonts w:ascii="Tahoma" w:hAnsi="Tahoma" w:cs="Tahoma"/>
                <w:sz w:val="20"/>
                <w:szCs w:val="20"/>
                <w:highlight w:val="yellow"/>
                <w:lang w:eastAsia="en-US"/>
              </w:rPr>
            </w:pPr>
            <w:r w:rsidRPr="0036023D">
              <w:rPr>
                <w:rFonts w:ascii="Tahoma" w:hAnsi="Tahoma" w:cs="Tahoma"/>
                <w:sz w:val="20"/>
                <w:szCs w:val="20"/>
                <w:lang w:eastAsia="en-US"/>
              </w:rPr>
              <w:t xml:space="preserve">Daily Fee </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3ADE906D" w:rsidR="00492773" w:rsidRPr="000D558C" w:rsidRDefault="00492773" w:rsidP="00A0651D">
            <w:pPr>
              <w:ind w:left="-37"/>
              <w:jc w:val="center"/>
              <w:rPr>
                <w:rFonts w:ascii="Tahoma" w:hAnsi="Tahoma" w:cs="Tahoma"/>
                <w:sz w:val="20"/>
                <w:szCs w:val="20"/>
                <w:highlight w:val="yellow"/>
                <w:lang w:eastAsia="en-US"/>
              </w:rPr>
            </w:pPr>
          </w:p>
        </w:tc>
        <w:tc>
          <w:tcPr>
            <w:tcW w:w="184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E63A4D1" w:rsidR="00492773" w:rsidRPr="000D558C" w:rsidRDefault="00586440" w:rsidP="0059750D">
            <w:pPr>
              <w:spacing w:line="276" w:lineRule="auto"/>
              <w:ind w:left="-142" w:right="-91"/>
              <w:jc w:val="center"/>
              <w:rPr>
                <w:rFonts w:ascii="Tahoma" w:hAnsi="Tahoma" w:cs="Tahoma"/>
                <w:sz w:val="20"/>
                <w:szCs w:val="20"/>
                <w:lang w:eastAsia="en-US"/>
              </w:rPr>
            </w:pPr>
            <w:r>
              <w:rPr>
                <w:rFonts w:ascii="Tahoma" w:hAnsi="Tahoma" w:cs="Tahoma"/>
                <w:sz w:val="20"/>
                <w:szCs w:val="20"/>
                <w:lang w:eastAsia="en-US"/>
              </w:rPr>
              <w:t xml:space="preserve">350 </w:t>
            </w:r>
          </w:p>
        </w:tc>
      </w:tr>
    </w:tbl>
    <w:p w14:paraId="6137B9B3" w14:textId="041A27D3" w:rsidR="00B133A9" w:rsidRDefault="00B133A9" w:rsidP="00B133A9">
      <w:pPr>
        <w:spacing w:line="276" w:lineRule="auto"/>
        <w:ind w:left="-142"/>
        <w:jc w:val="both"/>
        <w:rPr>
          <w:rFonts w:ascii="Tahoma" w:hAnsi="Tahoma" w:cs="Tahoma"/>
          <w:sz w:val="18"/>
          <w:szCs w:val="18"/>
          <w:lang w:eastAsia="en-US"/>
        </w:rPr>
      </w:pPr>
    </w:p>
    <w:p w14:paraId="7A7683F1" w14:textId="2FB0C0E5" w:rsidR="00F15CFE" w:rsidRDefault="00F15CFE" w:rsidP="00B133A9">
      <w:pPr>
        <w:spacing w:line="276" w:lineRule="auto"/>
        <w:ind w:left="-142"/>
        <w:jc w:val="both"/>
        <w:rPr>
          <w:rFonts w:ascii="Tahoma" w:hAnsi="Tahoma" w:cs="Tahoma"/>
          <w:sz w:val="18"/>
          <w:szCs w:val="18"/>
          <w:lang w:eastAsia="en-US"/>
        </w:rPr>
      </w:pPr>
    </w:p>
    <w:tbl>
      <w:tblPr>
        <w:tblStyle w:val="TableGrid"/>
        <w:tblW w:w="11624" w:type="dxa"/>
        <w:tblInd w:w="-85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641"/>
        <w:gridCol w:w="1983"/>
      </w:tblGrid>
      <w:tr w:rsidR="00F15CFE" w:rsidRPr="00026E8A" w14:paraId="2FD2C05B" w14:textId="77777777" w:rsidTr="00F15CFE">
        <w:tc>
          <w:tcPr>
            <w:tcW w:w="9641" w:type="dxa"/>
            <w:shd w:val="clear" w:color="auto" w:fill="DBE5F1" w:themeFill="accent1" w:themeFillTint="33"/>
            <w:vAlign w:val="center"/>
          </w:tcPr>
          <w:p w14:paraId="7E60E06D" w14:textId="77777777" w:rsidR="00F15CFE" w:rsidRPr="00216C0E" w:rsidRDefault="00F15CFE" w:rsidP="00347AD1">
            <w:pPr>
              <w:spacing w:before="120" w:after="120"/>
              <w:rPr>
                <w:rFonts w:ascii="Tahoma" w:hAnsi="Tahoma" w:cs="Tahoma"/>
                <w:sz w:val="20"/>
                <w:szCs w:val="20"/>
              </w:rPr>
            </w:pPr>
            <w:r w:rsidRPr="00216C0E">
              <w:rPr>
                <w:rFonts w:ascii="Tahoma" w:hAnsi="Tahoma" w:cs="Tahoma"/>
                <w:sz w:val="20"/>
                <w:szCs w:val="20"/>
              </w:rPr>
              <w:t>This Framework Contract</w:t>
            </w:r>
            <w:r w:rsidRPr="00216C0E">
              <w:rPr>
                <w:rFonts w:ascii="Tahoma" w:eastAsia="Calibri" w:hAnsi="Tahoma" w:cs="Tahoma"/>
                <w:sz w:val="20"/>
                <w:szCs w:val="20"/>
                <w:lang w:val="en-US" w:eastAsia="en-US"/>
              </w:rPr>
              <w:t xml:space="preserve"> takes effect as from the date of its signature by both parties</w:t>
            </w:r>
            <w:r w:rsidRPr="00216C0E">
              <w:rPr>
                <w:rFonts w:ascii="Tahoma" w:hAnsi="Tahoma" w:cs="Tahoma"/>
                <w:sz w:val="20"/>
                <w:szCs w:val="20"/>
              </w:rPr>
              <w:t xml:space="preserve"> and</w:t>
            </w:r>
            <w:r w:rsidRPr="00216C0E">
              <w:rPr>
                <w:rFonts w:ascii="Tahoma" w:hAnsi="Tahoma" w:cs="Tahoma"/>
                <w:color w:val="C00000"/>
                <w:sz w:val="20"/>
                <w:szCs w:val="20"/>
              </w:rPr>
              <w:t xml:space="preserve"> </w:t>
            </w:r>
            <w:r w:rsidRPr="00216C0E">
              <w:rPr>
                <w:rFonts w:ascii="Tahoma" w:hAnsi="Tahoma" w:cs="Tahoma"/>
                <w:sz w:val="20"/>
                <w:szCs w:val="20"/>
              </w:rPr>
              <w:t>is concluded until:</w:t>
            </w:r>
          </w:p>
        </w:tc>
        <w:tc>
          <w:tcPr>
            <w:tcW w:w="1983" w:type="dxa"/>
            <w:shd w:val="clear" w:color="auto" w:fill="F2F2F2" w:themeFill="background1" w:themeFillShade="F2"/>
            <w:vAlign w:val="center"/>
          </w:tcPr>
          <w:sdt>
            <w:sdtPr>
              <w:rPr>
                <w:rStyle w:val="Style71"/>
                <w:rFonts w:ascii="Tahoma" w:hAnsi="Tahoma" w:cs="Tahoma"/>
                <w:szCs w:val="20"/>
              </w:rPr>
              <w:id w:val="-1431118221"/>
              <w:placeholder>
                <w:docPart w:val="EAF953B2430842F6AAA9FFB74A4AC50F"/>
              </w:placeholder>
              <w:date w:fullDate="2022-06-18T00:00:00Z">
                <w:dateFormat w:val="dd/MM/yyyy"/>
                <w:lid w:val="fr-FR"/>
                <w:storeMappedDataAs w:val="dateTime"/>
                <w:calendar w:val="gregorian"/>
              </w:date>
            </w:sdtPr>
            <w:sdtEndPr>
              <w:rPr>
                <w:rStyle w:val="Style71"/>
              </w:rPr>
            </w:sdtEndPr>
            <w:sdtContent>
              <w:p w14:paraId="658EBC18" w14:textId="77777777" w:rsidR="00F15CFE" w:rsidRPr="00026E8A" w:rsidRDefault="00F15CFE" w:rsidP="00347AD1">
                <w:pPr>
                  <w:spacing w:before="120" w:after="120"/>
                  <w:rPr>
                    <w:rFonts w:ascii="Tahoma" w:hAnsi="Tahoma" w:cs="Tahoma"/>
                    <w:sz w:val="20"/>
                    <w:szCs w:val="20"/>
                    <w:highlight w:val="cyan"/>
                  </w:rPr>
                </w:pPr>
                <w:r w:rsidRPr="00216C0E">
                  <w:rPr>
                    <w:rStyle w:val="Style71"/>
                    <w:rFonts w:ascii="Tahoma" w:hAnsi="Tahoma" w:cs="Tahoma"/>
                    <w:szCs w:val="20"/>
                    <w:lang w:val="fr-FR"/>
                  </w:rPr>
                  <w:t>18/06/2022</w:t>
                </w:r>
              </w:p>
            </w:sdtContent>
          </w:sdt>
        </w:tc>
      </w:tr>
      <w:tr w:rsidR="00F15CFE" w:rsidRPr="00026E8A" w14:paraId="7D2F3142" w14:textId="77777777" w:rsidTr="00F15CFE">
        <w:tc>
          <w:tcPr>
            <w:tcW w:w="9641" w:type="dxa"/>
            <w:shd w:val="clear" w:color="auto" w:fill="DBE5F1" w:themeFill="accent1" w:themeFillTint="33"/>
            <w:vAlign w:val="center"/>
          </w:tcPr>
          <w:p w14:paraId="432A4284" w14:textId="77777777" w:rsidR="00F15CFE" w:rsidRPr="00216C0E" w:rsidRDefault="00F15CFE" w:rsidP="00347AD1">
            <w:pPr>
              <w:spacing w:before="120" w:after="120"/>
              <w:rPr>
                <w:rFonts w:ascii="Tahoma" w:hAnsi="Tahoma" w:cs="Tahoma"/>
                <w:sz w:val="20"/>
                <w:szCs w:val="20"/>
              </w:rPr>
            </w:pPr>
            <w:r w:rsidRPr="00216C0E">
              <w:rPr>
                <w:rFonts w:ascii="Tahoma" w:hAnsi="Tahoma" w:cs="Tahoma"/>
                <w:sz w:val="20"/>
                <w:szCs w:val="20"/>
              </w:rPr>
              <w:t>The Framework Contract may be renewed [annually] with the written agreement of the parties. It may not be renewed beyond:</w:t>
            </w:r>
          </w:p>
        </w:tc>
        <w:tc>
          <w:tcPr>
            <w:tcW w:w="1983" w:type="dxa"/>
            <w:shd w:val="clear" w:color="auto" w:fill="F2F2F2" w:themeFill="background1" w:themeFillShade="F2"/>
            <w:vAlign w:val="center"/>
          </w:tcPr>
          <w:sdt>
            <w:sdtPr>
              <w:rPr>
                <w:rStyle w:val="Style71"/>
                <w:rFonts w:ascii="Tahoma" w:hAnsi="Tahoma" w:cs="Tahoma"/>
                <w:szCs w:val="20"/>
              </w:rPr>
              <w:id w:val="1433319135"/>
              <w:placeholder>
                <w:docPart w:val="E3C261CD923C4954A33F0417939DF65A"/>
              </w:placeholder>
              <w:date w:fullDate="2022-12-18T00:00:00Z">
                <w:dateFormat w:val="dd/MM/yyyy"/>
                <w:lid w:val="fr-FR"/>
                <w:storeMappedDataAs w:val="dateTime"/>
                <w:calendar w:val="gregorian"/>
              </w:date>
            </w:sdtPr>
            <w:sdtEndPr>
              <w:rPr>
                <w:rStyle w:val="Style71"/>
              </w:rPr>
            </w:sdtEndPr>
            <w:sdtContent>
              <w:p w14:paraId="4746AB87" w14:textId="77777777" w:rsidR="00F15CFE" w:rsidRPr="00216C0E" w:rsidRDefault="00F15CFE" w:rsidP="00347AD1">
                <w:pPr>
                  <w:spacing w:before="120" w:after="120"/>
                  <w:rPr>
                    <w:rStyle w:val="Style71"/>
                    <w:rFonts w:ascii="Tahoma" w:hAnsi="Tahoma" w:cs="Tahoma"/>
                  </w:rPr>
                </w:pPr>
                <w:r w:rsidRPr="00216C0E">
                  <w:rPr>
                    <w:rStyle w:val="Style71"/>
                    <w:rFonts w:ascii="Tahoma" w:hAnsi="Tahoma" w:cs="Tahoma"/>
                    <w:szCs w:val="20"/>
                    <w:lang w:val="fr-FR"/>
                  </w:rPr>
                  <w:t>18/12/2022</w:t>
                </w:r>
              </w:p>
            </w:sdtContent>
          </w:sdt>
        </w:tc>
      </w:tr>
    </w:tbl>
    <w:p w14:paraId="2AE4CCE9" w14:textId="2695D792" w:rsidR="00F15CFE" w:rsidRDefault="00F15CFE" w:rsidP="00B133A9">
      <w:pPr>
        <w:spacing w:line="276" w:lineRule="auto"/>
        <w:ind w:left="-142"/>
        <w:jc w:val="both"/>
        <w:rPr>
          <w:rFonts w:ascii="Tahoma" w:hAnsi="Tahoma" w:cs="Tahoma"/>
          <w:sz w:val="18"/>
          <w:szCs w:val="18"/>
          <w:lang w:eastAsia="en-US"/>
        </w:rPr>
      </w:pPr>
    </w:p>
    <w:p w14:paraId="5D7BB61B" w14:textId="6E06213E" w:rsidR="00F15CFE" w:rsidRDefault="00F15CFE" w:rsidP="00B133A9">
      <w:pPr>
        <w:spacing w:line="276" w:lineRule="auto"/>
        <w:ind w:left="-142"/>
        <w:jc w:val="both"/>
        <w:rPr>
          <w:rFonts w:ascii="Tahoma" w:hAnsi="Tahoma" w:cs="Tahoma"/>
          <w:sz w:val="18"/>
          <w:szCs w:val="18"/>
          <w:lang w:eastAsia="en-US"/>
        </w:rPr>
      </w:pPr>
    </w:p>
    <w:p w14:paraId="7C3635E4" w14:textId="77777777" w:rsidR="00F15CFE" w:rsidRDefault="00F15CFE" w:rsidP="00B133A9">
      <w:pPr>
        <w:spacing w:line="276" w:lineRule="auto"/>
        <w:ind w:left="-142"/>
        <w:jc w:val="both"/>
        <w:rPr>
          <w:rFonts w:ascii="Tahoma" w:hAnsi="Tahoma" w:cs="Tahoma"/>
          <w:sz w:val="18"/>
          <w:szCs w:val="18"/>
          <w:lang w:eastAsia="en-US"/>
        </w:rPr>
      </w:pPr>
    </w:p>
    <w:p w14:paraId="771B52B7" w14:textId="12F9EC58" w:rsidR="00F15CFE" w:rsidRDefault="00F15CFE" w:rsidP="00B133A9">
      <w:pPr>
        <w:spacing w:line="276" w:lineRule="auto"/>
        <w:ind w:left="-142"/>
        <w:jc w:val="both"/>
        <w:rPr>
          <w:rFonts w:ascii="Tahoma" w:hAnsi="Tahoma" w:cs="Tahoma"/>
          <w:sz w:val="18"/>
          <w:szCs w:val="18"/>
          <w:lang w:eastAsia="en-US"/>
        </w:rPr>
      </w:pPr>
    </w:p>
    <w:p w14:paraId="7ADAED65" w14:textId="0283408E" w:rsidR="00F15CFE" w:rsidRPr="00D0286A" w:rsidRDefault="00F15CFE" w:rsidP="00F15CFE">
      <w:pPr>
        <w:pBdr>
          <w:top w:val="single" w:sz="2" w:space="1" w:color="FF0000"/>
          <w:left w:val="single" w:sz="2" w:space="4" w:color="FF0000"/>
          <w:bottom w:val="single" w:sz="2" w:space="0" w:color="FF0000"/>
          <w:right w:val="single" w:sz="2" w:space="4" w:color="FF0000"/>
        </w:pBdr>
        <w:spacing w:line="276" w:lineRule="auto"/>
        <w:ind w:left="3969"/>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box(es)below.</w:t>
      </w:r>
    </w:p>
    <w:p w14:paraId="18ECB673" w14:textId="6675A68D" w:rsidR="00F15CFE" w:rsidRDefault="00F15CFE" w:rsidP="00B133A9">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it-IT" w:eastAsia="it-IT"/>
        </w:rPr>
        <mc:AlternateContent>
          <mc:Choice Requires="wps">
            <w:drawing>
              <wp:anchor distT="0" distB="0" distL="114300" distR="114300" simplePos="0" relativeHeight="251664384" behindDoc="0" locked="1" layoutInCell="1" allowOverlap="1" wp14:anchorId="66372915" wp14:editId="11E9F574">
                <wp:simplePos x="0" y="0"/>
                <wp:positionH relativeFrom="column">
                  <wp:posOffset>5193665</wp:posOffset>
                </wp:positionH>
                <wp:positionV relativeFrom="paragraph">
                  <wp:posOffset>12065</wp:posOffset>
                </wp:positionV>
                <wp:extent cx="163195" cy="525145"/>
                <wp:effectExtent l="19050" t="0" r="27305" b="46355"/>
                <wp:wrapNone/>
                <wp:docPr id="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B7E9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8.95pt;margin-top:.9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07UQIAALM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" adj="3973" strokecolor="red">
                <o:lock v:ext="edit" aspectratio="t"/>
                <v:textbox style="layout-flow:vertical-ideographic"/>
                <w10:anchorlock/>
              </v:shape>
            </w:pict>
          </mc:Fallback>
        </mc:AlternateContent>
      </w:r>
    </w:p>
    <w:p w14:paraId="77CB9F0C" w14:textId="695CAF05" w:rsidR="00F15CFE" w:rsidRDefault="00F15CFE" w:rsidP="00B133A9">
      <w:pPr>
        <w:spacing w:line="276" w:lineRule="auto"/>
        <w:ind w:left="-142"/>
        <w:jc w:val="both"/>
        <w:rPr>
          <w:rFonts w:ascii="Tahoma" w:hAnsi="Tahoma" w:cs="Tahoma"/>
          <w:sz w:val="18"/>
          <w:szCs w:val="18"/>
          <w:lang w:eastAsia="en-US"/>
        </w:rPr>
      </w:pPr>
    </w:p>
    <w:p w14:paraId="23B338F2" w14:textId="77777777" w:rsidR="00F15CFE" w:rsidRPr="00D0286A" w:rsidRDefault="00F15CFE" w:rsidP="00B133A9">
      <w:pPr>
        <w:spacing w:line="276" w:lineRule="auto"/>
        <w:ind w:left="-142"/>
        <w:jc w:val="both"/>
        <w:rPr>
          <w:rFonts w:ascii="Tahoma" w:hAnsi="Tahoma" w:cs="Tahoma"/>
          <w:sz w:val="18"/>
          <w:szCs w:val="18"/>
          <w:lang w:eastAsia="en-US"/>
        </w:rPr>
      </w:pPr>
    </w:p>
    <w:tbl>
      <w:tblPr>
        <w:tblW w:w="1173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7"/>
        <w:gridCol w:w="1500"/>
        <w:gridCol w:w="1363"/>
        <w:gridCol w:w="1787"/>
      </w:tblGrid>
      <w:tr w:rsidR="00F15CFE" w:rsidRPr="00D0286A" w14:paraId="77FBF5DF" w14:textId="77777777" w:rsidTr="00F15CFE">
        <w:trPr>
          <w:trHeight w:val="704"/>
          <w:jc w:val="center"/>
        </w:trPr>
        <w:tc>
          <w:tcPr>
            <w:tcW w:w="7087" w:type="dxa"/>
            <w:shd w:val="clear" w:color="auto" w:fill="DBE5F1" w:themeFill="accent1" w:themeFillTint="33"/>
            <w:vAlign w:val="center"/>
          </w:tcPr>
          <w:p w14:paraId="4EA5B76B" w14:textId="77777777" w:rsidR="00F15CFE" w:rsidRPr="00D0286A" w:rsidRDefault="00F15CFE" w:rsidP="00F15CFE">
            <w:pPr>
              <w:tabs>
                <w:tab w:val="left" w:pos="0"/>
              </w:tabs>
              <w:spacing w:line="276" w:lineRule="auto"/>
              <w:ind w:left="462" w:firstLine="142"/>
              <w:jc w:val="center"/>
              <w:rPr>
                <w:rFonts w:ascii="Tahoma" w:hAnsi="Tahoma" w:cs="Tahoma"/>
                <w:b/>
                <w:sz w:val="18"/>
                <w:szCs w:val="18"/>
                <w:lang w:eastAsia="en-US"/>
              </w:rPr>
            </w:pPr>
            <w:bookmarkStart w:id="7" w:name="_Hlk62556255"/>
            <w:bookmarkStart w:id="8" w:name="_Hlk62555567"/>
            <w:r w:rsidRPr="00D0286A">
              <w:rPr>
                <w:rFonts w:ascii="Tahoma" w:hAnsi="Tahoma" w:cs="Tahoma"/>
                <w:b/>
                <w:sz w:val="18"/>
                <w:szCs w:val="18"/>
                <w:lang w:eastAsia="en-US"/>
              </w:rPr>
              <w:t xml:space="preserve">LOT 2 – Type of Units </w:t>
            </w:r>
            <w:r w:rsidRPr="00D0286A">
              <w:rPr>
                <w:b/>
                <w:sz w:val="18"/>
                <w:szCs w:val="18"/>
                <w:lang w:eastAsia="en-US"/>
              </w:rPr>
              <w:t>▼</w:t>
            </w:r>
          </w:p>
        </w:tc>
        <w:tc>
          <w:tcPr>
            <w:tcW w:w="1500" w:type="dxa"/>
            <w:shd w:val="clear" w:color="auto" w:fill="DBE5F1" w:themeFill="accent1" w:themeFillTint="33"/>
          </w:tcPr>
          <w:p w14:paraId="467A5DC9" w14:textId="77777777" w:rsidR="00F15CFE" w:rsidRDefault="00F15CFE" w:rsidP="00347AD1">
            <w:pPr>
              <w:spacing w:line="276" w:lineRule="auto"/>
              <w:ind w:left="-103" w:right="-154" w:hanging="5528"/>
              <w:jc w:val="center"/>
              <w:rPr>
                <w:rFonts w:ascii="Tahoma" w:hAnsi="Tahoma" w:cs="Tahoma"/>
                <w:b/>
                <w:sz w:val="18"/>
                <w:szCs w:val="18"/>
                <w:lang w:eastAsia="en-US"/>
              </w:rPr>
            </w:pPr>
          </w:p>
          <w:p w14:paraId="5F6CC0A8" w14:textId="77777777" w:rsidR="00F15CFE" w:rsidRPr="00761481" w:rsidRDefault="00F15CFE" w:rsidP="00347AD1">
            <w:pPr>
              <w:rPr>
                <w:rFonts w:ascii="Tahoma" w:hAnsi="Tahoma" w:cs="Tahoma"/>
                <w:sz w:val="18"/>
                <w:szCs w:val="18"/>
                <w:lang w:eastAsia="en-US"/>
              </w:rPr>
            </w:pPr>
          </w:p>
          <w:p w14:paraId="6A27E8A9" w14:textId="77777777" w:rsidR="00F15CFE" w:rsidRDefault="00F15CFE" w:rsidP="00347AD1">
            <w:pPr>
              <w:rPr>
                <w:rFonts w:ascii="Tahoma" w:hAnsi="Tahoma" w:cs="Tahoma"/>
                <w:b/>
                <w:sz w:val="18"/>
                <w:szCs w:val="18"/>
                <w:lang w:eastAsia="en-US"/>
              </w:rPr>
            </w:pPr>
          </w:p>
          <w:p w14:paraId="1815905C" w14:textId="77777777" w:rsidR="00F15CFE" w:rsidRDefault="00F15CFE" w:rsidP="00347AD1">
            <w:pPr>
              <w:spacing w:line="276" w:lineRule="auto"/>
              <w:ind w:left="-142" w:right="-154"/>
              <w:jc w:val="center"/>
              <w:rPr>
                <w:rFonts w:ascii="Tahoma" w:hAnsi="Tahoma" w:cs="Tahoma"/>
                <w:b/>
                <w:sz w:val="18"/>
                <w:szCs w:val="18"/>
                <w:lang w:eastAsia="en-US"/>
              </w:rPr>
            </w:pPr>
          </w:p>
          <w:p w14:paraId="0E4FE1A8" w14:textId="77777777" w:rsidR="00F15CFE" w:rsidRDefault="00F15CFE" w:rsidP="00347AD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Pr>
                <w:rFonts w:ascii="Tahoma" w:hAnsi="Tahoma" w:cs="Tahoma"/>
                <w:b/>
                <w:sz w:val="18"/>
                <w:szCs w:val="18"/>
                <w:lang w:eastAsia="en-US"/>
              </w:rPr>
              <w:t xml:space="preserve"> </w:t>
            </w:r>
          </w:p>
          <w:p w14:paraId="2990A168" w14:textId="77777777" w:rsidR="00F15CFE" w:rsidRPr="00761481" w:rsidRDefault="00F15CFE" w:rsidP="00347AD1">
            <w:pPr>
              <w:jc w:val="center"/>
              <w:rPr>
                <w:rFonts w:ascii="Tahoma" w:hAnsi="Tahoma" w:cs="Tahoma"/>
                <w:sz w:val="18"/>
                <w:szCs w:val="18"/>
                <w:lang w:eastAsia="en-US"/>
              </w:rPr>
            </w:pPr>
          </w:p>
        </w:tc>
        <w:tc>
          <w:tcPr>
            <w:tcW w:w="1363" w:type="dxa"/>
            <w:tcBorders>
              <w:bottom w:val="single" w:sz="2" w:space="0" w:color="FF0000"/>
            </w:tcBorders>
            <w:shd w:val="clear" w:color="auto" w:fill="DBE5F1" w:themeFill="accent1" w:themeFillTint="33"/>
            <w:vAlign w:val="center"/>
          </w:tcPr>
          <w:p w14:paraId="2C8CCF2D" w14:textId="77777777" w:rsidR="00F15CFE" w:rsidRDefault="00F15CFE" w:rsidP="00347AD1">
            <w:pPr>
              <w:spacing w:line="276" w:lineRule="auto"/>
              <w:ind w:left="-142" w:right="-154"/>
              <w:jc w:val="center"/>
              <w:rPr>
                <w:rFonts w:ascii="Tahoma" w:hAnsi="Tahoma" w:cs="Tahoma"/>
                <w:b/>
                <w:sz w:val="18"/>
                <w:szCs w:val="18"/>
                <w:lang w:eastAsia="en-US"/>
              </w:rPr>
            </w:pPr>
          </w:p>
          <w:p w14:paraId="30F4B443" w14:textId="77777777" w:rsidR="00F15CFE" w:rsidRDefault="00F15CFE" w:rsidP="00347AD1">
            <w:pPr>
              <w:spacing w:line="276" w:lineRule="auto"/>
              <w:ind w:left="-142" w:right="-154"/>
              <w:jc w:val="center"/>
              <w:rPr>
                <w:rFonts w:ascii="Tahoma" w:hAnsi="Tahoma" w:cs="Tahoma"/>
                <w:b/>
                <w:sz w:val="18"/>
                <w:szCs w:val="18"/>
                <w:lang w:eastAsia="en-US"/>
              </w:rPr>
            </w:pPr>
          </w:p>
          <w:p w14:paraId="36B429AF" w14:textId="77777777" w:rsidR="00F15CFE" w:rsidRDefault="00F15CFE" w:rsidP="00347AD1">
            <w:pPr>
              <w:spacing w:line="276" w:lineRule="auto"/>
              <w:ind w:left="-142" w:right="-154"/>
              <w:jc w:val="center"/>
              <w:rPr>
                <w:rFonts w:ascii="Tahoma" w:hAnsi="Tahoma" w:cs="Tahoma"/>
                <w:b/>
                <w:sz w:val="18"/>
                <w:szCs w:val="18"/>
                <w:lang w:eastAsia="en-US"/>
              </w:rPr>
            </w:pPr>
          </w:p>
          <w:p w14:paraId="38AFF305" w14:textId="77777777" w:rsidR="00F15CFE" w:rsidRDefault="00F15CFE" w:rsidP="00347AD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Pr>
                <w:rFonts w:ascii="Tahoma" w:hAnsi="Tahoma" w:cs="Tahoma"/>
                <w:b/>
                <w:sz w:val="18"/>
                <w:szCs w:val="18"/>
                <w:lang w:eastAsia="en-US"/>
              </w:rPr>
              <w:t xml:space="preserve"> </w:t>
            </w:r>
          </w:p>
          <w:p w14:paraId="510AD57E" w14:textId="77777777" w:rsidR="00F15CFE" w:rsidRPr="00D0286A" w:rsidRDefault="00F15CFE" w:rsidP="00347AD1">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proofErr w:type="gramStart"/>
            <w:r>
              <w:rPr>
                <w:rFonts w:ascii="Tahoma" w:hAnsi="Tahoma" w:cs="Tahoma"/>
                <w:b/>
                <w:sz w:val="18"/>
                <w:szCs w:val="18"/>
                <w:lang w:eastAsia="en-US"/>
              </w:rPr>
              <w:t>currency</w:t>
            </w:r>
            <w:proofErr w:type="gramEnd"/>
            <w:r>
              <w:rPr>
                <w:rFonts w:ascii="Tahoma" w:hAnsi="Tahoma" w:cs="Tahoma"/>
                <w:b/>
                <w:sz w:val="18"/>
                <w:szCs w:val="18"/>
                <w:lang w:eastAsia="en-US"/>
              </w:rPr>
              <w:t xml:space="preserve"> in RSD)</w:t>
            </w:r>
          </w:p>
          <w:p w14:paraId="27AD11F9" w14:textId="77777777" w:rsidR="00F15CFE" w:rsidRPr="00D0286A" w:rsidRDefault="00F15CFE" w:rsidP="00347AD1">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787" w:type="dxa"/>
            <w:tcBorders>
              <w:bottom w:val="single" w:sz="2" w:space="0" w:color="808080"/>
              <w:right w:val="single" w:sz="2" w:space="0" w:color="808080"/>
            </w:tcBorders>
            <w:shd w:val="clear" w:color="auto" w:fill="DBE5F1" w:themeFill="accent1" w:themeFillTint="33"/>
            <w:vAlign w:val="center"/>
          </w:tcPr>
          <w:p w14:paraId="35975712" w14:textId="77777777" w:rsidR="00F15CFE" w:rsidRPr="00AA667D" w:rsidRDefault="00F15CFE" w:rsidP="00347AD1">
            <w:pPr>
              <w:spacing w:line="276" w:lineRule="auto"/>
              <w:ind w:left="-142" w:right="-126"/>
              <w:jc w:val="center"/>
              <w:rPr>
                <w:rFonts w:ascii="Tahoma" w:hAnsi="Tahoma" w:cs="Tahoma"/>
                <w:b/>
                <w:sz w:val="18"/>
                <w:szCs w:val="18"/>
                <w:lang w:eastAsia="en-US"/>
              </w:rPr>
            </w:pPr>
            <w:r w:rsidRPr="00AA667D">
              <w:rPr>
                <w:rFonts w:ascii="Tahoma" w:hAnsi="Tahoma" w:cs="Tahoma"/>
                <w:b/>
                <w:sz w:val="18"/>
                <w:szCs w:val="18"/>
                <w:lang w:eastAsia="en-US"/>
              </w:rPr>
              <w:t>Exclusion level</w:t>
            </w:r>
          </w:p>
          <w:p w14:paraId="09F430AC" w14:textId="77777777" w:rsidR="00F15CFE" w:rsidRPr="00AA667D" w:rsidRDefault="00F15CFE" w:rsidP="00347AD1">
            <w:pPr>
              <w:spacing w:line="276" w:lineRule="auto"/>
              <w:ind w:left="-142" w:right="-126"/>
              <w:jc w:val="center"/>
              <w:rPr>
                <w:rFonts w:ascii="Tahoma" w:hAnsi="Tahoma" w:cs="Tahoma"/>
                <w:b/>
                <w:sz w:val="18"/>
                <w:szCs w:val="18"/>
                <w:lang w:eastAsia="en-US"/>
              </w:rPr>
            </w:pPr>
            <w:r w:rsidRPr="00AA667D">
              <w:rPr>
                <w:b/>
                <w:sz w:val="18"/>
                <w:szCs w:val="18"/>
                <w:lang w:eastAsia="en-US"/>
              </w:rPr>
              <w:t>▼</w:t>
            </w:r>
          </w:p>
        </w:tc>
      </w:tr>
      <w:tr w:rsidR="00F15CFE" w:rsidRPr="00D0286A" w14:paraId="2E2DF225" w14:textId="77777777" w:rsidTr="00F15CFE">
        <w:trPr>
          <w:trHeight w:val="798"/>
          <w:jc w:val="center"/>
        </w:trPr>
        <w:tc>
          <w:tcPr>
            <w:tcW w:w="7087" w:type="dxa"/>
            <w:tcBorders>
              <w:right w:val="single" w:sz="2" w:space="0" w:color="FF0000"/>
            </w:tcBorders>
            <w:shd w:val="clear" w:color="auto" w:fill="F2F2F2" w:themeFill="background1" w:themeFillShade="F2"/>
            <w:vAlign w:val="center"/>
          </w:tcPr>
          <w:p w14:paraId="18145F7B" w14:textId="1E425D28" w:rsidR="00F15CFE" w:rsidRPr="000D558C" w:rsidRDefault="00A94E64" w:rsidP="00347AD1">
            <w:pPr>
              <w:spacing w:line="276" w:lineRule="auto"/>
              <w:ind w:left="321"/>
              <w:rPr>
                <w:rFonts w:ascii="Tahoma" w:hAnsi="Tahoma" w:cs="Tahoma"/>
                <w:sz w:val="20"/>
                <w:szCs w:val="20"/>
                <w:lang w:eastAsia="en-US"/>
              </w:rPr>
            </w:pPr>
            <w:r>
              <w:rPr>
                <w:rFonts w:ascii="Tahoma" w:hAnsi="Tahoma" w:cs="Tahoma"/>
                <w:color w:val="000000"/>
                <w:sz w:val="20"/>
                <w:szCs w:val="20"/>
              </w:rPr>
              <w:t>Provision of intellectual services related to i</w:t>
            </w:r>
            <w:r w:rsidR="00F15CFE" w:rsidRPr="000D558C">
              <w:rPr>
                <w:rFonts w:ascii="Tahoma" w:hAnsi="Tahoma" w:cs="Tahoma"/>
                <w:sz w:val="20"/>
                <w:szCs w:val="20"/>
                <w:lang w:eastAsia="en-US"/>
              </w:rPr>
              <w:t>mplementation of up to 2 two–days webinar</w:t>
            </w:r>
            <w:r w:rsidR="00F15CFE">
              <w:rPr>
                <w:rFonts w:ascii="Tahoma" w:hAnsi="Tahoma" w:cs="Tahoma"/>
                <w:sz w:val="20"/>
                <w:szCs w:val="20"/>
                <w:lang w:eastAsia="en-US"/>
              </w:rPr>
              <w:t>s</w:t>
            </w:r>
            <w:r w:rsidR="00F15CFE" w:rsidRPr="000D558C">
              <w:rPr>
                <w:rFonts w:ascii="Tahoma" w:hAnsi="Tahoma" w:cs="Tahoma"/>
                <w:sz w:val="20"/>
                <w:szCs w:val="20"/>
                <w:lang w:eastAsia="en-US"/>
              </w:rPr>
              <w:t xml:space="preserve"> on Good Governance (MTP 2022) aligned with the LAP Module 1 – Good Local Governance and mentoring Council</w:t>
            </w:r>
            <w:r w:rsidR="00F15CFE">
              <w:rPr>
                <w:rFonts w:ascii="Tahoma" w:hAnsi="Tahoma" w:cs="Tahoma"/>
                <w:sz w:val="20"/>
                <w:szCs w:val="20"/>
                <w:lang w:eastAsia="en-US"/>
              </w:rPr>
              <w:t xml:space="preserve"> of Europe</w:t>
            </w:r>
            <w:r w:rsidR="00F15CFE" w:rsidRPr="000D558C">
              <w:rPr>
                <w:rFonts w:ascii="Tahoma" w:hAnsi="Tahoma" w:cs="Tahoma"/>
                <w:sz w:val="20"/>
                <w:szCs w:val="20"/>
                <w:lang w:eastAsia="en-US"/>
              </w:rPr>
              <w:t>’s e-learning Good Governance Course</w:t>
            </w:r>
            <w:r w:rsidR="00F15CFE">
              <w:rPr>
                <w:rFonts w:ascii="Tahoma" w:hAnsi="Tahoma" w:cs="Tahoma"/>
                <w:sz w:val="20"/>
                <w:szCs w:val="20"/>
                <w:lang w:eastAsia="en-US"/>
              </w:rPr>
              <w:t xml:space="preserve"> through virtual Forum</w:t>
            </w:r>
            <w:r w:rsidR="006E538D">
              <w:rPr>
                <w:rFonts w:ascii="Tahoma" w:hAnsi="Tahoma" w:cs="Tahoma"/>
                <w:sz w:val="20"/>
                <w:szCs w:val="20"/>
                <w:lang w:eastAsia="en-US"/>
              </w:rPr>
              <w:t xml:space="preserve"> </w:t>
            </w:r>
            <w:r w:rsidR="00586440">
              <w:rPr>
                <w:rFonts w:ascii="Tahoma" w:hAnsi="Tahoma" w:cs="Tahoma"/>
                <w:color w:val="000000"/>
                <w:sz w:val="20"/>
                <w:szCs w:val="20"/>
              </w:rPr>
              <w:t>(as it is described in the Tender file/Terms of reference, part A Scope of the Framework Contract)</w:t>
            </w:r>
            <w:r w:rsidR="00F15CFE" w:rsidRPr="000D558C">
              <w:rPr>
                <w:rFonts w:ascii="Tahoma" w:hAnsi="Tahoma" w:cs="Tahoma"/>
                <w:sz w:val="20"/>
                <w:szCs w:val="20"/>
                <w:lang w:eastAsia="en-US"/>
              </w:rPr>
              <w:t>.</w:t>
            </w:r>
          </w:p>
          <w:p w14:paraId="609FA1B6" w14:textId="77777777" w:rsidR="00F15CFE" w:rsidRPr="00761481" w:rsidRDefault="00F15CFE" w:rsidP="00347AD1">
            <w:pPr>
              <w:spacing w:line="276" w:lineRule="auto"/>
              <w:rPr>
                <w:rFonts w:ascii="Tahoma" w:hAnsi="Tahoma" w:cs="Tahoma"/>
                <w:sz w:val="20"/>
                <w:szCs w:val="20"/>
                <w:highlight w:val="yellow"/>
                <w:lang w:eastAsia="en-US"/>
              </w:rPr>
            </w:pPr>
          </w:p>
        </w:tc>
        <w:tc>
          <w:tcPr>
            <w:tcW w:w="1500" w:type="dxa"/>
            <w:tcBorders>
              <w:right w:val="single" w:sz="2" w:space="0" w:color="FF0000"/>
            </w:tcBorders>
            <w:shd w:val="clear" w:color="auto" w:fill="FFFFFF" w:themeFill="background1"/>
          </w:tcPr>
          <w:p w14:paraId="670BAD83" w14:textId="77777777" w:rsidR="00F15CFE" w:rsidRDefault="00F15CFE" w:rsidP="00347AD1">
            <w:pPr>
              <w:ind w:left="-103" w:hanging="5528"/>
              <w:jc w:val="center"/>
              <w:rPr>
                <w:rFonts w:ascii="Tahoma" w:hAnsi="Tahoma" w:cs="Tahoma"/>
                <w:sz w:val="20"/>
                <w:szCs w:val="20"/>
                <w:highlight w:val="yellow"/>
                <w:lang w:eastAsia="en-US"/>
              </w:rPr>
            </w:pPr>
            <w:r>
              <w:rPr>
                <w:rFonts w:ascii="Tahoma" w:hAnsi="Tahoma" w:cs="Tahoma"/>
                <w:sz w:val="20"/>
                <w:szCs w:val="20"/>
                <w:highlight w:val="yellow"/>
                <w:lang w:eastAsia="en-US"/>
              </w:rPr>
              <w:t>g</w:t>
            </w:r>
          </w:p>
          <w:p w14:paraId="460C7818" w14:textId="77777777" w:rsidR="00F15CFE" w:rsidRDefault="00F15CFE" w:rsidP="00347AD1">
            <w:pPr>
              <w:rPr>
                <w:rFonts w:ascii="Tahoma" w:hAnsi="Tahoma" w:cs="Tahoma"/>
                <w:sz w:val="20"/>
                <w:szCs w:val="20"/>
                <w:highlight w:val="yellow"/>
                <w:lang w:eastAsia="en-US"/>
              </w:rPr>
            </w:pPr>
          </w:p>
          <w:p w14:paraId="67681412" w14:textId="77777777" w:rsidR="00F15CFE" w:rsidRPr="000E4CD3" w:rsidRDefault="00F15CFE" w:rsidP="00347AD1">
            <w:pPr>
              <w:jc w:val="center"/>
              <w:rPr>
                <w:rFonts w:ascii="Tahoma" w:hAnsi="Tahoma" w:cs="Tahoma"/>
                <w:sz w:val="20"/>
                <w:szCs w:val="20"/>
                <w:highlight w:val="yellow"/>
                <w:lang w:eastAsia="en-US"/>
              </w:rPr>
            </w:pPr>
            <w:r w:rsidRPr="000E4CD3">
              <w:rPr>
                <w:rFonts w:ascii="Tahoma" w:hAnsi="Tahoma" w:cs="Tahoma"/>
                <w:sz w:val="20"/>
                <w:szCs w:val="20"/>
                <w:lang w:eastAsia="en-US"/>
              </w:rPr>
              <w:t>Daily fee</w:t>
            </w:r>
          </w:p>
        </w:tc>
        <w:tc>
          <w:tcPr>
            <w:tcW w:w="136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D6F133" w14:textId="77777777" w:rsidR="00F15CFE" w:rsidRPr="000D558C" w:rsidRDefault="00F15CFE" w:rsidP="00347AD1">
            <w:pPr>
              <w:ind w:left="-65"/>
              <w:jc w:val="center"/>
              <w:rPr>
                <w:rFonts w:ascii="Tahoma" w:hAnsi="Tahoma" w:cs="Tahoma"/>
                <w:sz w:val="20"/>
                <w:szCs w:val="20"/>
                <w:highlight w:val="yellow"/>
                <w:lang w:eastAsia="en-US"/>
              </w:rPr>
            </w:pPr>
          </w:p>
        </w:tc>
        <w:tc>
          <w:tcPr>
            <w:tcW w:w="178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EFF244" w14:textId="27A47C51" w:rsidR="00F15CFE" w:rsidRPr="000D558C" w:rsidRDefault="00586440" w:rsidP="00347AD1">
            <w:pPr>
              <w:spacing w:line="276" w:lineRule="auto"/>
              <w:ind w:left="-142" w:right="-91"/>
              <w:jc w:val="center"/>
              <w:rPr>
                <w:rFonts w:ascii="Tahoma" w:hAnsi="Tahoma" w:cs="Tahoma"/>
                <w:sz w:val="20"/>
                <w:szCs w:val="20"/>
                <w:lang w:eastAsia="en-US"/>
              </w:rPr>
            </w:pPr>
            <w:r>
              <w:rPr>
                <w:rFonts w:ascii="Tahoma" w:hAnsi="Tahoma" w:cs="Tahoma"/>
                <w:sz w:val="20"/>
                <w:szCs w:val="20"/>
                <w:lang w:eastAsia="en-US"/>
              </w:rPr>
              <w:t>17 625</w:t>
            </w:r>
          </w:p>
        </w:tc>
      </w:tr>
      <w:bookmarkEnd w:id="7"/>
      <w:bookmarkEnd w:id="8"/>
    </w:tbl>
    <w:p w14:paraId="5F9E8A0B" w14:textId="23170BAC" w:rsidR="00B133A9" w:rsidRPr="00D0286A" w:rsidRDefault="00B133A9" w:rsidP="00F15CFE">
      <w:pPr>
        <w:ind w:right="141"/>
        <w:rPr>
          <w:rFonts w:ascii="Tahoma" w:hAnsi="Tahoma" w:cs="Tahoma"/>
          <w:sz w:val="20"/>
          <w:szCs w:val="20"/>
        </w:rPr>
      </w:pPr>
    </w:p>
    <w:p w14:paraId="3C7BF59F" w14:textId="77777777" w:rsidR="00F15CFE" w:rsidRPr="00026E8A" w:rsidRDefault="00F15CFE" w:rsidP="005C0824">
      <w:pPr>
        <w:pBdr>
          <w:bottom w:val="single" w:sz="2" w:space="1" w:color="808080" w:themeColor="background1" w:themeShade="80"/>
        </w:pBdr>
        <w:rPr>
          <w:rFonts w:ascii="Tahoma" w:hAnsi="Tahoma" w:cs="Tahoma"/>
          <w:bCs/>
          <w:highlight w:val="cyan"/>
        </w:rPr>
      </w:pPr>
      <w:bookmarkStart w:id="9" w:name="_Hlk99446809"/>
    </w:p>
    <w:tbl>
      <w:tblPr>
        <w:tblStyle w:val="TableGrid"/>
        <w:tblW w:w="11624" w:type="dxa"/>
        <w:tblInd w:w="-85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641"/>
        <w:gridCol w:w="1983"/>
      </w:tblGrid>
      <w:tr w:rsidR="005C0824" w:rsidRPr="00026E8A" w14:paraId="67A4CA59" w14:textId="77777777" w:rsidTr="00F15CFE">
        <w:tc>
          <w:tcPr>
            <w:tcW w:w="9641" w:type="dxa"/>
            <w:shd w:val="clear" w:color="auto" w:fill="DBE5F1" w:themeFill="accent1" w:themeFillTint="33"/>
            <w:vAlign w:val="center"/>
          </w:tcPr>
          <w:bookmarkEnd w:id="9"/>
          <w:p w14:paraId="6DE1BDE3" w14:textId="77777777" w:rsidR="005C0824" w:rsidRPr="00216C0E" w:rsidRDefault="005C0824" w:rsidP="0059750D">
            <w:pPr>
              <w:spacing w:before="120" w:after="120"/>
              <w:rPr>
                <w:rFonts w:ascii="Tahoma" w:hAnsi="Tahoma" w:cs="Tahoma"/>
                <w:sz w:val="20"/>
                <w:szCs w:val="20"/>
              </w:rPr>
            </w:pPr>
            <w:r w:rsidRPr="00216C0E">
              <w:rPr>
                <w:rFonts w:ascii="Tahoma" w:hAnsi="Tahoma" w:cs="Tahoma"/>
                <w:sz w:val="20"/>
                <w:szCs w:val="20"/>
              </w:rPr>
              <w:t>This Framework Contract</w:t>
            </w:r>
            <w:r w:rsidRPr="00216C0E">
              <w:rPr>
                <w:rFonts w:ascii="Tahoma" w:eastAsia="Calibri" w:hAnsi="Tahoma" w:cs="Tahoma"/>
                <w:sz w:val="20"/>
                <w:szCs w:val="20"/>
                <w:lang w:val="en-US" w:eastAsia="en-US"/>
              </w:rPr>
              <w:t xml:space="preserve"> takes effect as from the date of its signature by both parties</w:t>
            </w:r>
            <w:r w:rsidRPr="00216C0E">
              <w:rPr>
                <w:rFonts w:ascii="Tahoma" w:hAnsi="Tahoma" w:cs="Tahoma"/>
                <w:sz w:val="20"/>
                <w:szCs w:val="20"/>
              </w:rPr>
              <w:t xml:space="preserve"> and</w:t>
            </w:r>
            <w:r w:rsidRPr="00216C0E">
              <w:rPr>
                <w:rFonts w:ascii="Tahoma" w:hAnsi="Tahoma" w:cs="Tahoma"/>
                <w:color w:val="C00000"/>
                <w:sz w:val="20"/>
                <w:szCs w:val="20"/>
              </w:rPr>
              <w:t xml:space="preserve"> </w:t>
            </w:r>
            <w:r w:rsidRPr="00216C0E">
              <w:rPr>
                <w:rFonts w:ascii="Tahoma" w:hAnsi="Tahoma" w:cs="Tahoma"/>
                <w:sz w:val="20"/>
                <w:szCs w:val="20"/>
              </w:rPr>
              <w:t>is concluded until:</w:t>
            </w:r>
          </w:p>
        </w:tc>
        <w:tc>
          <w:tcPr>
            <w:tcW w:w="1983"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2-06-18T00:00:00Z">
                <w:dateFormat w:val="dd/MM/yyyy"/>
                <w:lid w:val="fr-FR"/>
                <w:storeMappedDataAs w:val="dateTime"/>
                <w:calendar w:val="gregorian"/>
              </w:date>
            </w:sdtPr>
            <w:sdtEndPr>
              <w:rPr>
                <w:rStyle w:val="Style71"/>
              </w:rPr>
            </w:sdtEndPr>
            <w:sdtContent>
              <w:p w14:paraId="083EADF8" w14:textId="049C153D" w:rsidR="005C0824" w:rsidRPr="00026E8A" w:rsidRDefault="00216C0E" w:rsidP="0059750D">
                <w:pPr>
                  <w:spacing w:before="120" w:after="120"/>
                  <w:rPr>
                    <w:rFonts w:ascii="Tahoma" w:hAnsi="Tahoma" w:cs="Tahoma"/>
                    <w:sz w:val="20"/>
                    <w:szCs w:val="20"/>
                    <w:highlight w:val="cyan"/>
                  </w:rPr>
                </w:pPr>
                <w:r w:rsidRPr="00216C0E">
                  <w:rPr>
                    <w:rStyle w:val="Style71"/>
                    <w:rFonts w:ascii="Tahoma" w:hAnsi="Tahoma" w:cs="Tahoma"/>
                    <w:szCs w:val="20"/>
                    <w:lang w:val="fr-FR"/>
                  </w:rPr>
                  <w:t>18/06/2022</w:t>
                </w:r>
              </w:p>
            </w:sdtContent>
          </w:sdt>
        </w:tc>
      </w:tr>
      <w:tr w:rsidR="005C0824" w:rsidRPr="00026E8A" w14:paraId="440F91FB" w14:textId="77777777" w:rsidTr="00F15CFE">
        <w:tc>
          <w:tcPr>
            <w:tcW w:w="9641" w:type="dxa"/>
            <w:shd w:val="clear" w:color="auto" w:fill="DBE5F1" w:themeFill="accent1" w:themeFillTint="33"/>
            <w:vAlign w:val="center"/>
          </w:tcPr>
          <w:p w14:paraId="37F3AE92" w14:textId="77777777" w:rsidR="005C0824" w:rsidRPr="00216C0E" w:rsidRDefault="005C0824" w:rsidP="0059750D">
            <w:pPr>
              <w:spacing w:before="120" w:after="120"/>
              <w:rPr>
                <w:rFonts w:ascii="Tahoma" w:hAnsi="Tahoma" w:cs="Tahoma"/>
                <w:sz w:val="20"/>
                <w:szCs w:val="20"/>
              </w:rPr>
            </w:pPr>
            <w:r w:rsidRPr="00216C0E">
              <w:rPr>
                <w:rFonts w:ascii="Tahoma" w:hAnsi="Tahoma" w:cs="Tahoma"/>
                <w:sz w:val="20"/>
                <w:szCs w:val="20"/>
              </w:rPr>
              <w:t>The Framework Contract may be renewed [annually] with the written agreement of the parties. It may not be renewed beyond:</w:t>
            </w:r>
          </w:p>
        </w:tc>
        <w:tc>
          <w:tcPr>
            <w:tcW w:w="1983"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2-12-18T00:00:00Z">
                <w:dateFormat w:val="dd/MM/yyyy"/>
                <w:lid w:val="fr-FR"/>
                <w:storeMappedDataAs w:val="dateTime"/>
                <w:calendar w:val="gregorian"/>
              </w:date>
            </w:sdtPr>
            <w:sdtEndPr>
              <w:rPr>
                <w:rStyle w:val="Style71"/>
              </w:rPr>
            </w:sdtEndPr>
            <w:sdtContent>
              <w:p w14:paraId="1A7CE2A5" w14:textId="7B73744B" w:rsidR="005C0824" w:rsidRPr="00216C0E" w:rsidRDefault="00216C0E" w:rsidP="0059750D">
                <w:pPr>
                  <w:spacing w:before="120" w:after="120"/>
                  <w:rPr>
                    <w:rStyle w:val="Style71"/>
                    <w:rFonts w:ascii="Tahoma" w:hAnsi="Tahoma" w:cs="Tahoma"/>
                  </w:rPr>
                </w:pPr>
                <w:r w:rsidRPr="00216C0E">
                  <w:rPr>
                    <w:rStyle w:val="Style71"/>
                    <w:rFonts w:ascii="Tahoma" w:hAnsi="Tahoma" w:cs="Tahoma"/>
                    <w:szCs w:val="20"/>
                    <w:lang w:val="fr-FR"/>
                  </w:rPr>
                  <w:t>18/12/2022</w:t>
                </w:r>
              </w:p>
            </w:sdtContent>
          </w:sdt>
        </w:tc>
      </w:tr>
    </w:tbl>
    <w:p w14:paraId="09D49242" w14:textId="50F0E829" w:rsidR="000D558C" w:rsidRDefault="000D558C" w:rsidP="00B133A9">
      <w:pPr>
        <w:pBdr>
          <w:bottom w:val="single" w:sz="2" w:space="1" w:color="808080" w:themeColor="background1" w:themeShade="80"/>
        </w:pBdr>
        <w:spacing w:before="60" w:after="120"/>
        <w:rPr>
          <w:rFonts w:ascii="Tahoma" w:hAnsi="Tahoma" w:cs="Tahoma"/>
          <w:b/>
        </w:rPr>
      </w:pPr>
    </w:p>
    <w:p w14:paraId="45074682" w14:textId="4328CC5B" w:rsidR="00F15CFE" w:rsidRDefault="00F15CFE" w:rsidP="00B133A9">
      <w:pPr>
        <w:pBdr>
          <w:bottom w:val="single" w:sz="2" w:space="1" w:color="808080" w:themeColor="background1" w:themeShade="80"/>
        </w:pBdr>
        <w:spacing w:before="60" w:after="120"/>
        <w:rPr>
          <w:rFonts w:ascii="Tahoma" w:hAnsi="Tahoma" w:cs="Tahoma"/>
          <w:b/>
        </w:rPr>
      </w:pPr>
    </w:p>
    <w:p w14:paraId="0F34A4D1" w14:textId="71A38CA9" w:rsidR="00F15CFE" w:rsidRDefault="00F15CFE" w:rsidP="00B133A9">
      <w:pPr>
        <w:pBdr>
          <w:bottom w:val="single" w:sz="2" w:space="1" w:color="808080" w:themeColor="background1" w:themeShade="80"/>
        </w:pBdr>
        <w:spacing w:before="60" w:after="120"/>
        <w:rPr>
          <w:rFonts w:ascii="Tahoma" w:hAnsi="Tahoma" w:cs="Tahoma"/>
          <w:b/>
        </w:rPr>
      </w:pPr>
    </w:p>
    <w:p w14:paraId="2A582C14" w14:textId="139FB856" w:rsidR="00F15CFE" w:rsidRDefault="00F15CFE" w:rsidP="00B133A9">
      <w:pPr>
        <w:pBdr>
          <w:bottom w:val="single" w:sz="2" w:space="1" w:color="808080" w:themeColor="background1" w:themeShade="80"/>
        </w:pBdr>
        <w:spacing w:before="60" w:after="120"/>
        <w:rPr>
          <w:rFonts w:ascii="Tahoma" w:hAnsi="Tahoma" w:cs="Tahoma"/>
          <w:b/>
        </w:rPr>
      </w:pPr>
    </w:p>
    <w:p w14:paraId="716F7024" w14:textId="5B2DF80F" w:rsidR="00F15CFE" w:rsidRDefault="00F15CFE" w:rsidP="00B133A9">
      <w:pPr>
        <w:pBdr>
          <w:bottom w:val="single" w:sz="2" w:space="1" w:color="808080" w:themeColor="background1" w:themeShade="80"/>
        </w:pBdr>
        <w:spacing w:before="60" w:after="120"/>
        <w:rPr>
          <w:rFonts w:ascii="Tahoma" w:hAnsi="Tahoma" w:cs="Tahoma"/>
          <w:b/>
        </w:rPr>
      </w:pPr>
    </w:p>
    <w:p w14:paraId="0D922F58" w14:textId="3C2EF8EB" w:rsidR="00F15CFE" w:rsidRDefault="00F15CFE" w:rsidP="00B133A9">
      <w:pPr>
        <w:pBdr>
          <w:bottom w:val="single" w:sz="2" w:space="1" w:color="808080" w:themeColor="background1" w:themeShade="80"/>
        </w:pBdr>
        <w:spacing w:before="60" w:after="120"/>
        <w:rPr>
          <w:rFonts w:ascii="Tahoma" w:hAnsi="Tahoma" w:cs="Tahoma"/>
          <w:b/>
        </w:rPr>
      </w:pPr>
    </w:p>
    <w:p w14:paraId="711020D1" w14:textId="12C7DCC7" w:rsidR="00F15CFE" w:rsidRDefault="00F15CFE" w:rsidP="00B133A9">
      <w:pPr>
        <w:pBdr>
          <w:bottom w:val="single" w:sz="2" w:space="1" w:color="808080" w:themeColor="background1" w:themeShade="80"/>
        </w:pBdr>
        <w:spacing w:before="60" w:after="120"/>
        <w:rPr>
          <w:rFonts w:ascii="Tahoma" w:hAnsi="Tahoma" w:cs="Tahoma"/>
          <w:b/>
        </w:rPr>
      </w:pPr>
    </w:p>
    <w:p w14:paraId="7D1E8BF4" w14:textId="77777777" w:rsidR="00F15CFE" w:rsidRDefault="00F15CFE" w:rsidP="00B133A9">
      <w:pPr>
        <w:pBdr>
          <w:bottom w:val="single" w:sz="2" w:space="1" w:color="808080" w:themeColor="background1" w:themeShade="80"/>
        </w:pBdr>
        <w:spacing w:before="60" w:after="120"/>
        <w:rPr>
          <w:rFonts w:ascii="Tahoma" w:hAnsi="Tahoma" w:cs="Tahoma"/>
          <w:b/>
        </w:rPr>
      </w:pPr>
    </w:p>
    <w:p w14:paraId="3D68B47E" w14:textId="1A8C0CD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0D558C">
      <w:pPr>
        <w:pBdr>
          <w:top w:val="single" w:sz="2" w:space="1" w:color="FF0000"/>
          <w:left w:val="single" w:sz="2" w:space="4" w:color="FF0000"/>
          <w:bottom w:val="single" w:sz="2" w:space="1" w:color="FF0000"/>
          <w:right w:val="single" w:sz="2" w:space="4" w:color="FF0000"/>
        </w:pBdr>
        <w:ind w:right="283"/>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it-IT" w:eastAsia="it-IT"/>
        </w:rPr>
        <mc:AlternateContent>
          <mc:Choice Requires="wps">
            <w:drawing>
              <wp:anchor distT="0" distB="0" distL="114300" distR="114300" simplePos="0" relativeHeight="251658240" behindDoc="0" locked="1" layoutInCell="1" allowOverlap="1" wp14:anchorId="7CFB81C7" wp14:editId="3E6E5813">
                <wp:simplePos x="0" y="0"/>
                <wp:positionH relativeFrom="column">
                  <wp:posOffset>3022600</wp:posOffset>
                </wp:positionH>
                <wp:positionV relativeFrom="paragraph">
                  <wp:posOffset>-147320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0063" id="AutoShape 2" o:spid="_x0000_s1026" type="#_x0000_t68" style="position:absolute;margin-left:238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0D558C"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0D558C"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0D558C" w:rsidRDefault="003A0F5F" w:rsidP="003A0F5F">
            <w:pPr>
              <w:jc w:val="center"/>
              <w:rPr>
                <w:rFonts w:ascii="Tahoma" w:hAnsi="Tahoma" w:cs="Tahoma"/>
                <w:b/>
                <w:sz w:val="20"/>
                <w:szCs w:val="20"/>
              </w:rPr>
            </w:pPr>
            <w:r w:rsidRPr="000D558C">
              <w:rPr>
                <w:rFonts w:ascii="Tahoma" w:hAnsi="Tahoma" w:cs="Tahoma"/>
                <w:b/>
                <w:sz w:val="20"/>
                <w:szCs w:val="20"/>
              </w:rPr>
              <w:t>For the Provider</w:t>
            </w:r>
          </w:p>
          <w:p w14:paraId="7FF419FB" w14:textId="77777777" w:rsidR="003A0F5F" w:rsidRPr="000D558C" w:rsidRDefault="003A0F5F" w:rsidP="003A0F5F">
            <w:pPr>
              <w:jc w:val="center"/>
              <w:rPr>
                <w:rFonts w:ascii="Tahoma" w:hAnsi="Tahoma" w:cs="Tahoma"/>
                <w:b/>
                <w:sz w:val="20"/>
                <w:szCs w:val="20"/>
              </w:rPr>
            </w:pPr>
            <w:r w:rsidRPr="000D558C">
              <w:rPr>
                <w:rFonts w:ascii="Tahoma" w:hAnsi="Tahoma" w:cs="Tahoma"/>
                <w:b/>
                <w:sz w:val="20"/>
                <w:szCs w:val="20"/>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0D558C"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0D558C" w:rsidRDefault="003A0F5F" w:rsidP="003A0F5F">
            <w:pPr>
              <w:jc w:val="center"/>
              <w:rPr>
                <w:rFonts w:ascii="Tahoma" w:hAnsi="Tahoma" w:cs="Tahoma"/>
                <w:b/>
                <w:sz w:val="20"/>
                <w:szCs w:val="20"/>
              </w:rPr>
            </w:pPr>
            <w:r w:rsidRPr="000D558C">
              <w:rPr>
                <w:rFonts w:ascii="Tahoma" w:hAnsi="Tahoma" w:cs="Tahoma"/>
                <w:b/>
                <w:sz w:val="20"/>
                <w:szCs w:val="20"/>
              </w:rPr>
              <w:t>For the Council of Europe</w:t>
            </w:r>
            <w:r w:rsidRPr="000D558C">
              <w:rPr>
                <w:rFonts w:ascii="Tahoma" w:hAnsi="Tahoma" w:cs="Tahoma"/>
                <w:b/>
                <w:sz w:val="20"/>
                <w:szCs w:val="20"/>
                <w:vertAlign w:val="superscript"/>
              </w:rPr>
              <w:footnoteReference w:id="3"/>
            </w:r>
          </w:p>
          <w:p w14:paraId="63FF4FF3" w14:textId="77777777" w:rsidR="003A0F5F" w:rsidRPr="000D558C" w:rsidRDefault="003A0F5F" w:rsidP="003A0F5F">
            <w:pPr>
              <w:jc w:val="center"/>
              <w:rPr>
                <w:rFonts w:ascii="Tahoma" w:hAnsi="Tahoma" w:cs="Tahoma"/>
                <w:sz w:val="20"/>
                <w:szCs w:val="20"/>
              </w:rPr>
            </w:pPr>
            <w:r w:rsidRPr="000D558C">
              <w:rPr>
                <w:rFonts w:ascii="Tahoma" w:hAnsi="Tahoma" w:cs="Tahoma"/>
                <w:b/>
                <w:sz w:val="20"/>
                <w:szCs w:val="20"/>
              </w:rPr>
              <w:t>▼</w:t>
            </w:r>
          </w:p>
        </w:tc>
      </w:tr>
      <w:tr w:rsidR="003A0F5F" w:rsidRPr="000D558C"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0D558C" w:rsidRDefault="003A0F5F" w:rsidP="003A0F5F">
            <w:pPr>
              <w:ind w:left="113" w:right="113"/>
              <w:jc w:val="center"/>
              <w:rPr>
                <w:rFonts w:ascii="Tahoma" w:hAnsi="Tahoma" w:cs="Tahoma"/>
                <w:sz w:val="20"/>
                <w:szCs w:val="20"/>
              </w:rPr>
            </w:pPr>
            <w:r w:rsidRPr="000D558C">
              <w:rPr>
                <w:rFonts w:ascii="Tahoma" w:hAnsi="Tahoma" w:cs="Tahoma"/>
                <w:sz w:val="20"/>
                <w:szCs w:val="20"/>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0D558C" w:rsidRDefault="003A0F5F" w:rsidP="00DD4C16">
            <w:pPr>
              <w:ind w:left="-35"/>
              <w:jc w:val="right"/>
              <w:rPr>
                <w:rFonts w:ascii="Tahoma" w:hAnsi="Tahoma" w:cs="Tahoma"/>
                <w:sz w:val="20"/>
                <w:szCs w:val="20"/>
              </w:rPr>
            </w:pPr>
            <w:r w:rsidRPr="000D558C">
              <w:rPr>
                <w:rFonts w:ascii="Tahoma" w:hAnsi="Tahoma" w:cs="Tahoma"/>
                <w:sz w:val="20"/>
                <w:szCs w:val="20"/>
              </w:rPr>
              <w:t>Provider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0D558C"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0D558C"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0D558C" w:rsidRDefault="003A0F5F" w:rsidP="003A0F5F">
            <w:pPr>
              <w:ind w:left="-38"/>
              <w:rPr>
                <w:rFonts w:ascii="Tahoma" w:hAnsi="Tahoma" w:cs="Tahoma"/>
                <w:sz w:val="20"/>
                <w:szCs w:val="20"/>
              </w:rPr>
            </w:pPr>
            <w:r w:rsidRPr="000D558C">
              <w:rPr>
                <w:rFonts w:ascii="Tahoma" w:hAnsi="Tahoma" w:cs="Tahoma"/>
                <w:sz w:val="20"/>
                <w:szCs w:val="20"/>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0D558C" w:rsidRDefault="003A0F5F" w:rsidP="003A0F5F">
            <w:pPr>
              <w:rPr>
                <w:rFonts w:ascii="Tahoma" w:hAnsi="Tahoma" w:cs="Tahoma"/>
                <w:sz w:val="20"/>
                <w:szCs w:val="20"/>
              </w:rPr>
            </w:pPr>
          </w:p>
          <w:p w14:paraId="54C5E3A0" w14:textId="77777777" w:rsidR="003A0F5F" w:rsidRPr="000D558C" w:rsidRDefault="003A0F5F" w:rsidP="003A0F5F">
            <w:pPr>
              <w:rPr>
                <w:rFonts w:ascii="Tahoma" w:hAnsi="Tahoma" w:cs="Tahoma"/>
                <w:sz w:val="20"/>
                <w:szCs w:val="20"/>
              </w:rPr>
            </w:pPr>
          </w:p>
        </w:tc>
      </w:tr>
      <w:tr w:rsidR="003A0F5F" w:rsidRPr="000D558C"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0D558C"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0D558C" w:rsidRDefault="003A0F5F" w:rsidP="00DD4C16">
            <w:pPr>
              <w:ind w:left="-35"/>
              <w:jc w:val="right"/>
              <w:rPr>
                <w:rFonts w:ascii="Tahoma" w:hAnsi="Tahoma" w:cs="Tahoma"/>
                <w:sz w:val="20"/>
                <w:szCs w:val="20"/>
              </w:rPr>
            </w:pPr>
            <w:r w:rsidRPr="000D558C">
              <w:rPr>
                <w:rFonts w:ascii="Tahoma" w:hAnsi="Tahoma" w:cs="Tahoma"/>
                <w:sz w:val="20"/>
                <w:szCs w:val="20"/>
              </w:rPr>
              <w:t>Signatory►</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0D558C"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0D558C"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0D558C" w:rsidRDefault="003A0F5F" w:rsidP="003A0F5F">
            <w:pPr>
              <w:ind w:left="-38"/>
              <w:rPr>
                <w:rFonts w:ascii="Tahoma" w:hAnsi="Tahoma" w:cs="Tahoma"/>
                <w:sz w:val="20"/>
                <w:szCs w:val="20"/>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0D558C" w:rsidRDefault="003A0F5F" w:rsidP="003A0F5F">
            <w:pPr>
              <w:rPr>
                <w:rFonts w:ascii="Tahoma" w:hAnsi="Tahoma" w:cs="Tahoma"/>
                <w:sz w:val="20"/>
                <w:szCs w:val="20"/>
              </w:rPr>
            </w:pPr>
          </w:p>
        </w:tc>
      </w:tr>
      <w:tr w:rsidR="003A0F5F" w:rsidRPr="000D558C"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0D558C"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0D558C" w:rsidRDefault="003A0F5F" w:rsidP="003A0F5F">
            <w:pPr>
              <w:ind w:left="-35"/>
              <w:jc w:val="right"/>
              <w:rPr>
                <w:rFonts w:ascii="Tahoma" w:hAnsi="Tahoma" w:cs="Tahoma"/>
                <w:sz w:val="20"/>
                <w:szCs w:val="20"/>
              </w:rPr>
            </w:pPr>
            <w:r w:rsidRPr="000D558C">
              <w:rPr>
                <w:rFonts w:ascii="Tahoma" w:hAnsi="Tahoma" w:cs="Tahoma"/>
                <w:sz w:val="20"/>
                <w:szCs w:val="20"/>
              </w:rPr>
              <w:t>Place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0D558C" w:rsidRDefault="003A0F5F" w:rsidP="003A0F5F">
            <w:pPr>
              <w:rPr>
                <w:rFonts w:ascii="Tahoma" w:hAnsi="Tahoma" w:cs="Tahoma"/>
                <w:sz w:val="20"/>
                <w:szCs w:val="20"/>
              </w:rPr>
            </w:pPr>
            <w:r w:rsidRPr="000D558C">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0D558C"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0D558C" w:rsidRDefault="003A0F5F" w:rsidP="003A0F5F">
            <w:pPr>
              <w:ind w:left="-38"/>
              <w:rPr>
                <w:rFonts w:ascii="Tahoma" w:hAnsi="Tahoma" w:cs="Tahoma"/>
                <w:sz w:val="20"/>
                <w:szCs w:val="20"/>
              </w:rPr>
            </w:pPr>
            <w:r w:rsidRPr="000D558C">
              <w:rPr>
                <w:rFonts w:ascii="Tahoma" w:hAnsi="Tahoma" w:cs="Tahoma"/>
                <w:sz w:val="20"/>
                <w:szCs w:val="20"/>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0D558C" w:rsidRDefault="00DD4C16" w:rsidP="003A0F5F">
            <w:pPr>
              <w:rPr>
                <w:rFonts w:ascii="Tahoma" w:hAnsi="Tahoma" w:cs="Tahoma"/>
                <w:sz w:val="20"/>
                <w:szCs w:val="20"/>
              </w:rPr>
            </w:pPr>
            <w:r w:rsidRPr="000D558C">
              <w:rPr>
                <w:rFonts w:ascii="Tahoma" w:hAnsi="Tahoma" w:cs="Tahoma"/>
                <w:sz w:val="20"/>
                <w:szCs w:val="20"/>
              </w:rPr>
              <w:t>In</w:t>
            </w:r>
          </w:p>
        </w:tc>
      </w:tr>
      <w:tr w:rsidR="003A0F5F" w:rsidRPr="000D558C"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0D558C"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0D558C" w:rsidRDefault="003A0F5F" w:rsidP="003A0F5F">
            <w:pPr>
              <w:ind w:left="-35"/>
              <w:jc w:val="right"/>
              <w:rPr>
                <w:rFonts w:ascii="Tahoma" w:hAnsi="Tahoma" w:cs="Tahoma"/>
                <w:sz w:val="20"/>
                <w:szCs w:val="20"/>
              </w:rPr>
            </w:pPr>
            <w:r w:rsidRPr="000D558C">
              <w:rPr>
                <w:rFonts w:ascii="Tahoma" w:hAnsi="Tahoma" w:cs="Tahoma"/>
                <w:sz w:val="20"/>
                <w:szCs w:val="20"/>
              </w:rPr>
              <w:t>Date of signature ►</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0D558C" w:rsidRDefault="003A0F5F" w:rsidP="003A0F5F">
            <w:pPr>
              <w:jc w:val="center"/>
              <w:rPr>
                <w:rFonts w:ascii="Tahoma" w:hAnsi="Tahoma" w:cs="Tahoma"/>
                <w:sz w:val="20"/>
                <w:szCs w:val="20"/>
              </w:rPr>
            </w:pPr>
            <w:r w:rsidRPr="000D558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0D558C"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0D558C" w:rsidRDefault="003A0F5F" w:rsidP="003A0F5F">
            <w:pPr>
              <w:ind w:left="-38"/>
              <w:rPr>
                <w:rFonts w:ascii="Tahoma" w:hAnsi="Tahoma" w:cs="Tahoma"/>
                <w:sz w:val="20"/>
                <w:szCs w:val="20"/>
              </w:rPr>
            </w:pPr>
            <w:r w:rsidRPr="000D558C">
              <w:rPr>
                <w:rFonts w:ascii="Tahoma" w:hAnsi="Tahoma" w:cs="Tahoma"/>
                <w:sz w:val="20"/>
                <w:szCs w:val="20"/>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0D558C" w:rsidRDefault="003A0F5F" w:rsidP="003A0F5F">
            <w:pPr>
              <w:jc w:val="center"/>
              <w:rPr>
                <w:rFonts w:ascii="Tahoma" w:hAnsi="Tahoma" w:cs="Tahoma"/>
                <w:sz w:val="20"/>
                <w:szCs w:val="20"/>
              </w:rPr>
            </w:pPr>
            <w:r w:rsidRPr="000D558C">
              <w:rPr>
                <w:rFonts w:ascii="Tahoma" w:hAnsi="Tahoma" w:cs="Tahoma"/>
                <w:sz w:val="20"/>
                <w:szCs w:val="20"/>
              </w:rPr>
              <w:t>___ / ___ / ______</w:t>
            </w:r>
          </w:p>
        </w:tc>
      </w:tr>
      <w:tr w:rsidR="003A0F5F" w:rsidRPr="000D558C"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0D558C"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0D558C" w:rsidRDefault="003A0F5F" w:rsidP="00DD4C16">
            <w:pPr>
              <w:ind w:left="-35"/>
              <w:jc w:val="right"/>
              <w:rPr>
                <w:rFonts w:ascii="Tahoma" w:hAnsi="Tahoma" w:cs="Tahoma"/>
                <w:sz w:val="20"/>
                <w:szCs w:val="20"/>
              </w:rPr>
            </w:pPr>
            <w:r w:rsidRPr="000D558C">
              <w:rPr>
                <w:rFonts w:ascii="Tahoma" w:hAnsi="Tahoma" w:cs="Tahoma"/>
                <w:sz w:val="20"/>
                <w:szCs w:val="20"/>
              </w:rPr>
              <w:t>Signature►</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0D558C"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0D558C"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0D558C" w:rsidRDefault="003A0F5F" w:rsidP="003A0F5F">
            <w:pPr>
              <w:ind w:left="-38"/>
              <w:rPr>
                <w:rFonts w:ascii="Tahoma" w:hAnsi="Tahoma" w:cs="Tahoma"/>
                <w:sz w:val="20"/>
                <w:szCs w:val="20"/>
              </w:rPr>
            </w:pPr>
            <w:r w:rsidRPr="000D558C">
              <w:rPr>
                <w:rFonts w:ascii="Tahoma" w:hAnsi="Tahoma" w:cs="Tahoma"/>
                <w:sz w:val="20"/>
                <w:szCs w:val="20"/>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0D558C" w:rsidRDefault="003A0F5F" w:rsidP="003A0F5F">
            <w:pPr>
              <w:rPr>
                <w:rFonts w:ascii="Tahoma" w:hAnsi="Tahoma" w:cs="Tahoma"/>
                <w:sz w:val="20"/>
                <w:szCs w:val="20"/>
              </w:rPr>
            </w:pPr>
          </w:p>
        </w:tc>
      </w:tr>
      <w:tr w:rsidR="007935F8" w:rsidRPr="000D558C" w14:paraId="3FB29C5B" w14:textId="77777777" w:rsidTr="000D558C">
        <w:trPr>
          <w:trHeight w:val="464"/>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0D558C"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0D558C" w:rsidRDefault="007935F8" w:rsidP="00DD4C16">
            <w:pPr>
              <w:ind w:left="-35"/>
              <w:jc w:val="right"/>
              <w:rPr>
                <w:rFonts w:ascii="Tahoma" w:hAnsi="Tahoma" w:cs="Tahoma"/>
                <w:sz w:val="20"/>
                <w:szCs w:val="20"/>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0D558C"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0D558C"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0D558C" w:rsidRDefault="007935F8" w:rsidP="003A0F5F">
            <w:pPr>
              <w:ind w:left="-38"/>
              <w:rPr>
                <w:rFonts w:ascii="Tahoma" w:hAnsi="Tahoma" w:cs="Tahoma"/>
                <w:sz w:val="20"/>
                <w:szCs w:val="20"/>
              </w:rPr>
            </w:pPr>
            <w:r w:rsidRPr="000D558C">
              <w:rPr>
                <w:rFonts w:ascii="Tahoma" w:hAnsi="Tahoma" w:cs="Tahoma"/>
                <w:sz w:val="20"/>
                <w:szCs w:val="20"/>
              </w:rPr>
              <w:t>Selection and Ranking</w:t>
            </w:r>
            <w:r w:rsidR="00AF7DCB" w:rsidRPr="000D558C">
              <w:rPr>
                <w:rFonts w:ascii="Tahoma" w:hAnsi="Tahoma" w:cs="Tahoma"/>
                <w:sz w:val="20"/>
                <w:szCs w:val="20"/>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0D558C" w:rsidRDefault="007935F8" w:rsidP="007935F8">
            <w:pPr>
              <w:jc w:val="center"/>
              <w:rPr>
                <w:rFonts w:ascii="Tahoma" w:hAnsi="Tahoma" w:cs="Tahoma"/>
                <w:sz w:val="20"/>
                <w:szCs w:val="20"/>
              </w:rPr>
            </w:pPr>
            <w:r w:rsidRPr="000D558C">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29DDD69E" w:rsidR="007935F8" w:rsidRPr="000D558C" w:rsidRDefault="003E693C" w:rsidP="003A0F5F">
                <w:pPr>
                  <w:rPr>
                    <w:rFonts w:ascii="Tahoma" w:hAnsi="Tahoma" w:cs="Tahoma"/>
                    <w:sz w:val="20"/>
                    <w:szCs w:val="20"/>
                  </w:rPr>
                </w:pPr>
                <w:r w:rsidRPr="000D558C">
                  <w:rPr>
                    <w:rFonts w:ascii="Segoe UI Symbol" w:eastAsia="MS UI Gothic"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0D558C" w:rsidRDefault="007935F8" w:rsidP="007935F8">
            <w:pPr>
              <w:jc w:val="center"/>
              <w:rPr>
                <w:rFonts w:ascii="Tahoma" w:hAnsi="Tahoma" w:cs="Tahoma"/>
                <w:sz w:val="20"/>
                <w:szCs w:val="20"/>
              </w:rPr>
            </w:pPr>
            <w:r w:rsidRPr="000D558C">
              <w:rPr>
                <w:rFonts w:ascii="Tahoma" w:hAnsi="Tahoma" w:cs="Tahoma"/>
                <w:color w:val="BFBFBF" w:themeColor="background1" w:themeShade="BF"/>
                <w:sz w:val="20"/>
                <w:szCs w:val="20"/>
              </w:rPr>
              <w:t>___</w:t>
            </w:r>
            <w:r w:rsidRPr="000D558C">
              <w:rPr>
                <w:rFonts w:ascii="Tahoma" w:hAnsi="Tahoma" w:cs="Tahoma"/>
                <w:sz w:val="20"/>
                <w:szCs w:val="20"/>
              </w:rPr>
              <w:t xml:space="preserve"> out of </w:t>
            </w:r>
            <w:r w:rsidRPr="000D558C">
              <w:rPr>
                <w:rFonts w:ascii="Tahoma" w:hAnsi="Tahoma" w:cs="Tahoma"/>
                <w:color w:val="BFBFBF" w:themeColor="background1" w:themeShade="BF"/>
                <w:sz w:val="20"/>
                <w:szCs w:val="20"/>
              </w:rPr>
              <w:t>___</w:t>
            </w:r>
          </w:p>
        </w:tc>
      </w:tr>
      <w:tr w:rsidR="007935F8" w:rsidRPr="000D558C" w14:paraId="74E7DA64" w14:textId="77777777" w:rsidTr="000D558C">
        <w:trPr>
          <w:trHeight w:val="428"/>
          <w:jc w:val="center"/>
        </w:trPr>
        <w:tc>
          <w:tcPr>
            <w:tcW w:w="438" w:type="dxa"/>
            <w:tcBorders>
              <w:top w:val="nil"/>
              <w:left w:val="nil"/>
              <w:bottom w:val="nil"/>
              <w:right w:val="nil"/>
            </w:tcBorders>
            <w:shd w:val="clear" w:color="auto" w:fill="FFFFFF" w:themeFill="background1"/>
          </w:tcPr>
          <w:p w14:paraId="593950AC" w14:textId="77777777" w:rsidR="007935F8" w:rsidRPr="000D558C"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0D558C" w:rsidRDefault="007935F8" w:rsidP="00DD4C16">
            <w:pPr>
              <w:ind w:left="-35"/>
              <w:jc w:val="right"/>
              <w:rPr>
                <w:rFonts w:ascii="Tahoma" w:hAnsi="Tahoma" w:cs="Tahoma"/>
                <w:sz w:val="20"/>
                <w:szCs w:val="20"/>
              </w:rPr>
            </w:pPr>
          </w:p>
        </w:tc>
        <w:tc>
          <w:tcPr>
            <w:tcW w:w="2711" w:type="dxa"/>
            <w:tcBorders>
              <w:top w:val="nil"/>
              <w:left w:val="nil"/>
              <w:bottom w:val="nil"/>
              <w:right w:val="nil"/>
            </w:tcBorders>
            <w:shd w:val="clear" w:color="auto" w:fill="FFFFFF" w:themeFill="background1"/>
            <w:vAlign w:val="center"/>
          </w:tcPr>
          <w:p w14:paraId="4127FAE1" w14:textId="77777777" w:rsidR="007935F8" w:rsidRPr="000D558C"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0D558C"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0D558C" w:rsidRDefault="007935F8" w:rsidP="003A0F5F">
            <w:pPr>
              <w:ind w:left="-38"/>
              <w:rPr>
                <w:rFonts w:ascii="Tahoma" w:hAnsi="Tahoma" w:cs="Tahoma"/>
                <w:sz w:val="20"/>
                <w:szCs w:val="20"/>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0D558C" w:rsidRDefault="007935F8" w:rsidP="007935F8">
            <w:pPr>
              <w:jc w:val="center"/>
              <w:rPr>
                <w:rFonts w:ascii="Tahoma" w:hAnsi="Tahoma" w:cs="Tahoma"/>
                <w:sz w:val="20"/>
                <w:szCs w:val="20"/>
              </w:rPr>
            </w:pPr>
            <w:r w:rsidRPr="000D558C">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0D558C" w:rsidRDefault="007935F8" w:rsidP="003A0F5F">
                <w:pPr>
                  <w:rPr>
                    <w:rFonts w:ascii="Tahoma" w:hAnsi="Tahoma" w:cs="Tahoma"/>
                    <w:sz w:val="20"/>
                    <w:szCs w:val="20"/>
                  </w:rPr>
                </w:pPr>
                <w:r w:rsidRPr="000D558C">
                  <w:rPr>
                    <w:rFonts w:ascii="Segoe UI Symbol" w:eastAsia="MS UI Gothic"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0D558C" w:rsidRDefault="007935F8" w:rsidP="007935F8">
            <w:pPr>
              <w:jc w:val="center"/>
              <w:rPr>
                <w:rFonts w:ascii="Tahoma" w:hAnsi="Tahoma" w:cs="Tahoma"/>
                <w:sz w:val="20"/>
                <w:szCs w:val="20"/>
              </w:rPr>
            </w:pPr>
            <w:r w:rsidRPr="000D558C">
              <w:rPr>
                <w:rFonts w:ascii="Tahoma" w:hAnsi="Tahoma" w:cs="Tahoma"/>
                <w:color w:val="BFBFBF" w:themeColor="background1" w:themeShade="BF"/>
                <w:sz w:val="20"/>
                <w:szCs w:val="20"/>
              </w:rPr>
              <w:t xml:space="preserve">___ </w:t>
            </w:r>
            <w:r w:rsidRPr="000D558C">
              <w:rPr>
                <w:rFonts w:ascii="Tahoma" w:hAnsi="Tahoma" w:cs="Tahoma"/>
                <w:sz w:val="20"/>
                <w:szCs w:val="20"/>
              </w:rPr>
              <w:t xml:space="preserve">out of </w:t>
            </w:r>
            <w:r w:rsidRPr="000D558C">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F15CFE">
          <w:headerReference w:type="default" r:id="rId15"/>
          <w:footerReference w:type="default" r:id="rId16"/>
          <w:headerReference w:type="first" r:id="rId17"/>
          <w:footerReference w:type="first" r:id="rId18"/>
          <w:pgSz w:w="11907" w:h="16840" w:code="9"/>
          <w:pgMar w:top="426" w:right="992" w:bottom="851" w:left="993"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bookmarkEnd w:id="10"/>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2"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2"/>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0D558C" w:rsidRDefault="003A0F5F" w:rsidP="003A0F5F">
      <w:pPr>
        <w:tabs>
          <w:tab w:val="left" w:pos="284"/>
        </w:tabs>
        <w:autoSpaceDE w:val="0"/>
        <w:autoSpaceDN w:val="0"/>
        <w:jc w:val="both"/>
        <w:rPr>
          <w:rFonts w:ascii="Tahoma" w:hAnsi="Tahoma" w:cs="Tahoma"/>
          <w:sz w:val="18"/>
          <w:szCs w:val="18"/>
          <w:lang w:eastAsia="fr-FR"/>
        </w:rPr>
      </w:pPr>
      <w:r w:rsidRPr="000D558C">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0D558C" w:rsidRDefault="003A0F5F" w:rsidP="003A0F5F">
      <w:pPr>
        <w:tabs>
          <w:tab w:val="left" w:pos="284"/>
        </w:tabs>
        <w:autoSpaceDE w:val="0"/>
        <w:autoSpaceDN w:val="0"/>
        <w:jc w:val="both"/>
        <w:rPr>
          <w:rFonts w:ascii="Tahoma" w:hAnsi="Tahoma" w:cs="Tahoma"/>
          <w:sz w:val="18"/>
          <w:szCs w:val="18"/>
          <w:lang w:eastAsia="fr-FR"/>
        </w:rPr>
      </w:pPr>
      <w:r w:rsidRPr="000D558C">
        <w:rPr>
          <w:rFonts w:ascii="Tahoma" w:hAnsi="Tahoma" w:cs="Tahoma"/>
          <w:sz w:val="18"/>
          <w:szCs w:val="18"/>
          <w:lang w:eastAsia="fr-FR"/>
        </w:rPr>
        <w:t xml:space="preserve">Bank address: </w:t>
      </w:r>
      <w:r w:rsidRPr="000D558C">
        <w:rPr>
          <w:rFonts w:ascii="Tahoma" w:hAnsi="Tahoma" w:cs="Tahoma"/>
          <w:sz w:val="18"/>
          <w:szCs w:val="18"/>
        </w:rPr>
        <w:t>F-67075 Strasbourg Cedex, France</w:t>
      </w:r>
    </w:p>
    <w:p w14:paraId="2B24CC4A" w14:textId="4DADFC9D" w:rsidR="003A0F5F" w:rsidRPr="000D558C" w:rsidRDefault="00D0286A" w:rsidP="003A0F5F">
      <w:pPr>
        <w:tabs>
          <w:tab w:val="left" w:pos="284"/>
        </w:tabs>
        <w:autoSpaceDE w:val="0"/>
        <w:autoSpaceDN w:val="0"/>
        <w:jc w:val="both"/>
        <w:rPr>
          <w:rFonts w:ascii="Tahoma" w:hAnsi="Tahoma" w:cs="Tahoma"/>
          <w:sz w:val="18"/>
          <w:szCs w:val="18"/>
          <w:highlight w:val="yellow"/>
          <w:lang w:val="fr-FR" w:eastAsia="fr-FR"/>
        </w:rPr>
      </w:pPr>
      <w:r w:rsidRPr="000D558C">
        <w:rPr>
          <w:rFonts w:ascii="Tahoma" w:hAnsi="Tahoma" w:cs="Tahoma"/>
          <w:sz w:val="18"/>
          <w:szCs w:val="18"/>
          <w:lang w:val="fr-FR" w:eastAsia="fr-FR"/>
        </w:rPr>
        <w:t xml:space="preserve">Bank </w:t>
      </w:r>
      <w:proofErr w:type="spellStart"/>
      <w:proofErr w:type="gramStart"/>
      <w:r w:rsidRPr="000D558C">
        <w:rPr>
          <w:rFonts w:ascii="Tahoma" w:hAnsi="Tahoma" w:cs="Tahoma"/>
          <w:sz w:val="18"/>
          <w:szCs w:val="18"/>
          <w:lang w:val="fr-FR" w:eastAsia="fr-FR"/>
        </w:rPr>
        <w:t>name</w:t>
      </w:r>
      <w:proofErr w:type="spellEnd"/>
      <w:r w:rsidRPr="000D558C">
        <w:rPr>
          <w:rFonts w:ascii="Tahoma" w:hAnsi="Tahoma" w:cs="Tahoma"/>
          <w:sz w:val="18"/>
          <w:szCs w:val="18"/>
          <w:lang w:val="fr-FR" w:eastAsia="fr-FR"/>
        </w:rPr>
        <w:t>:</w:t>
      </w:r>
      <w:proofErr w:type="gramEnd"/>
      <w:r w:rsidRPr="000D558C">
        <w:rPr>
          <w:rFonts w:ascii="Tahoma" w:hAnsi="Tahoma" w:cs="Tahoma"/>
          <w:sz w:val="18"/>
          <w:szCs w:val="18"/>
          <w:lang w:val="fr-FR" w:eastAsia="fr-FR"/>
        </w:rPr>
        <w:t xml:space="preserve"> </w:t>
      </w:r>
      <w:r w:rsidR="003A0F5F" w:rsidRPr="000D558C">
        <w:rPr>
          <w:rFonts w:ascii="Tahoma" w:hAnsi="Tahoma" w:cs="Tahoma"/>
          <w:sz w:val="18"/>
          <w:szCs w:val="18"/>
          <w:lang w:val="fr-FR"/>
        </w:rPr>
        <w:t>Société Générale Strasbourg</w:t>
      </w:r>
    </w:p>
    <w:p w14:paraId="3DBDF738" w14:textId="27D21736" w:rsidR="003A0F5F" w:rsidRPr="000D558C" w:rsidRDefault="003A0F5F" w:rsidP="003A0F5F">
      <w:pPr>
        <w:tabs>
          <w:tab w:val="left" w:pos="284"/>
        </w:tabs>
        <w:autoSpaceDE w:val="0"/>
        <w:autoSpaceDN w:val="0"/>
        <w:jc w:val="both"/>
        <w:rPr>
          <w:rFonts w:ascii="Tahoma" w:hAnsi="Tahoma" w:cs="Tahoma"/>
          <w:sz w:val="18"/>
          <w:szCs w:val="18"/>
          <w:highlight w:val="yellow"/>
          <w:lang w:val="fr-FR" w:eastAsia="fr-FR"/>
        </w:rPr>
      </w:pPr>
      <w:r w:rsidRPr="000D558C">
        <w:rPr>
          <w:rFonts w:ascii="Tahoma" w:hAnsi="Tahoma" w:cs="Tahoma"/>
          <w:sz w:val="18"/>
          <w:szCs w:val="18"/>
          <w:lang w:val="fr-FR" w:eastAsia="fr-FR"/>
        </w:rPr>
        <w:t xml:space="preserve">Code </w:t>
      </w:r>
      <w:proofErr w:type="gramStart"/>
      <w:r w:rsidRPr="000D558C">
        <w:rPr>
          <w:rFonts w:ascii="Tahoma" w:hAnsi="Tahoma" w:cs="Tahoma"/>
          <w:sz w:val="18"/>
          <w:szCs w:val="18"/>
          <w:lang w:val="fr-FR" w:eastAsia="fr-FR"/>
        </w:rPr>
        <w:t>IBAN:</w:t>
      </w:r>
      <w:proofErr w:type="gramEnd"/>
      <w:r w:rsidRPr="000D558C">
        <w:rPr>
          <w:rFonts w:ascii="Tahoma" w:hAnsi="Tahoma" w:cs="Tahoma"/>
          <w:sz w:val="18"/>
          <w:szCs w:val="18"/>
          <w:lang w:val="fr-FR" w:eastAsia="fr-FR"/>
        </w:rPr>
        <w:t xml:space="preserve"> </w:t>
      </w:r>
      <w:r w:rsidRPr="000D558C">
        <w:rPr>
          <w:rFonts w:ascii="Tahoma" w:hAnsi="Tahoma" w:cs="Tahoma"/>
          <w:sz w:val="18"/>
          <w:szCs w:val="18"/>
          <w:lang w:val="fr-FR"/>
        </w:rPr>
        <w:t>FR76 30003 02360 001500 1718672</w:t>
      </w:r>
    </w:p>
    <w:p w14:paraId="648D65FE" w14:textId="22D6DC67" w:rsidR="00D0286A" w:rsidRPr="000D558C" w:rsidRDefault="00D0286A" w:rsidP="003A0F5F">
      <w:pPr>
        <w:tabs>
          <w:tab w:val="left" w:pos="284"/>
        </w:tabs>
        <w:autoSpaceDE w:val="0"/>
        <w:autoSpaceDN w:val="0"/>
        <w:jc w:val="both"/>
        <w:rPr>
          <w:rFonts w:ascii="Tahoma" w:hAnsi="Tahoma" w:cs="Tahoma"/>
          <w:sz w:val="18"/>
          <w:szCs w:val="18"/>
          <w:lang w:val="en-US"/>
        </w:rPr>
        <w:sectPr w:rsidR="00D0286A" w:rsidRPr="000D558C" w:rsidSect="001D5CF8">
          <w:type w:val="continuous"/>
          <w:pgSz w:w="11907" w:h="16840" w:code="9"/>
          <w:pgMar w:top="709" w:right="850" w:bottom="567" w:left="709" w:header="284" w:footer="284" w:gutter="0"/>
          <w:cols w:space="142"/>
          <w:docGrid w:linePitch="360"/>
        </w:sectPr>
      </w:pPr>
      <w:r w:rsidRPr="000D558C">
        <w:rPr>
          <w:rFonts w:ascii="Tahoma" w:hAnsi="Tahoma" w:cs="Tahoma"/>
          <w:sz w:val="18"/>
          <w:szCs w:val="18"/>
          <w:lang w:val="de-DE" w:eastAsia="fr-FR"/>
        </w:rPr>
        <w:t>SWIFT Code:</w:t>
      </w:r>
      <w:r w:rsidR="003A0F5F" w:rsidRPr="000D558C">
        <w:rPr>
          <w:rFonts w:ascii="Tahoma" w:hAnsi="Tahoma" w:cs="Tahoma"/>
          <w:sz w:val="18"/>
          <w:szCs w:val="18"/>
          <w:lang w:val="en-US"/>
        </w:rPr>
        <w:t xml:space="preserve"> SOGEFRPP</w:t>
      </w:r>
      <w:r w:rsidRPr="000D558C">
        <w:rPr>
          <w:rFonts w:ascii="Tahoma" w:hAnsi="Tahoma" w:cs="Tahoma"/>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7605" w14:textId="77777777" w:rsidR="001B7899" w:rsidRDefault="001B7899" w:rsidP="00D50F13">
      <w:r>
        <w:separator/>
      </w:r>
    </w:p>
  </w:endnote>
  <w:endnote w:type="continuationSeparator" w:id="0">
    <w:p w14:paraId="6B9C3361" w14:textId="77777777" w:rsidR="001B7899" w:rsidRDefault="001B789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9750D"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9750D" w:rsidRPr="00AE2D2B" w:rsidRDefault="0059750D" w:rsidP="0059750D">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CCF1611" w:rsidR="0059750D" w:rsidRPr="00F16AD4" w:rsidRDefault="0059750D" w:rsidP="0059750D">
          <w:pPr>
            <w:rPr>
              <w:rFonts w:asciiTheme="minorHAnsi" w:hAnsiTheme="minorHAnsi" w:cstheme="minorHAnsi"/>
              <w:caps/>
              <w:color w:val="000000"/>
              <w:sz w:val="18"/>
              <w:szCs w:val="18"/>
              <w:highlight w:val="cyan"/>
            </w:rPr>
          </w:pPr>
          <w:r w:rsidRPr="00F16AD4">
            <w:rPr>
              <w:rFonts w:asciiTheme="minorHAnsi" w:hAnsiTheme="minorHAnsi" w:cstheme="minorHAnsi"/>
              <w:caps/>
              <w:color w:val="000000"/>
              <w:sz w:val="20"/>
              <w:szCs w:val="20"/>
            </w:rPr>
            <w:t>4708/2022/71</w:t>
          </w:r>
        </w:p>
      </w:tc>
    </w:tr>
  </w:tbl>
  <w:p w14:paraId="50D77C58" w14:textId="77777777" w:rsidR="0059750D" w:rsidRDefault="0059750D"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59750D" w:rsidRPr="00FC72C5" w:rsidRDefault="0059750D">
    <w:pPr>
      <w:pStyle w:val="Footer"/>
      <w:jc w:val="right"/>
      <w:rPr>
        <w:sz w:val="20"/>
        <w:szCs w:val="20"/>
      </w:rPr>
    </w:pPr>
  </w:p>
  <w:p w14:paraId="2439934E" w14:textId="77777777" w:rsidR="0059750D" w:rsidRDefault="0059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47CE" w14:textId="77777777" w:rsidR="001B7899" w:rsidRDefault="001B7899" w:rsidP="00D50F13">
      <w:r>
        <w:separator/>
      </w:r>
    </w:p>
  </w:footnote>
  <w:footnote w:type="continuationSeparator" w:id="0">
    <w:p w14:paraId="63EE8116" w14:textId="77777777" w:rsidR="001B7899" w:rsidRDefault="001B7899" w:rsidP="00D50F13">
      <w:r>
        <w:continuationSeparator/>
      </w:r>
    </w:p>
  </w:footnote>
  <w:footnote w:id="1">
    <w:p w14:paraId="10143120" w14:textId="544988F2" w:rsidR="0059750D" w:rsidRPr="005C0824" w:rsidRDefault="0059750D"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9750D" w:rsidRPr="005C0824" w:rsidRDefault="0059750D">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59750D" w:rsidRPr="005C0824" w:rsidRDefault="0059750D"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59750D" w:rsidRPr="00D70688" w:rsidRDefault="0059750D">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FA6782">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FA6782">
          <w:rPr>
            <w:rFonts w:ascii="Arial Narrow" w:hAnsi="Arial Narrow"/>
            <w:bCs/>
            <w:noProof/>
          </w:rPr>
          <w:t>10</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9750D" w:rsidRDefault="0059750D">
    <w:pPr>
      <w:pStyle w:val="Header"/>
    </w:pPr>
    <w:r>
      <w:rPr>
        <w:noProof/>
        <w:lang w:val="it-IT" w:eastAsia="it-IT"/>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08"/>
    <w:multiLevelType w:val="hybridMultilevel"/>
    <w:tmpl w:val="970C422A"/>
    <w:lvl w:ilvl="0" w:tplc="914812E8">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861EA"/>
    <w:multiLevelType w:val="hybridMultilevel"/>
    <w:tmpl w:val="53F2E3F4"/>
    <w:lvl w:ilvl="0" w:tplc="468CEE20">
      <w:start w:val="18"/>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7881CF4"/>
    <w:multiLevelType w:val="hybridMultilevel"/>
    <w:tmpl w:val="B9D46C92"/>
    <w:lvl w:ilvl="0" w:tplc="487C408C">
      <w:start w:val="18"/>
      <w:numFmt w:val="bullet"/>
      <w:lvlText w:val="-"/>
      <w:lvlJc w:val="left"/>
      <w:pPr>
        <w:ind w:left="420" w:hanging="360"/>
      </w:pPr>
      <w:rPr>
        <w:rFonts w:ascii="Tahoma" w:eastAsia="Times New Roman" w:hAnsi="Tahoma" w:cs="Tahoma" w:hint="default"/>
      </w:rPr>
    </w:lvl>
    <w:lvl w:ilvl="1" w:tplc="0C000003" w:tentative="1">
      <w:start w:val="1"/>
      <w:numFmt w:val="bullet"/>
      <w:lvlText w:val="o"/>
      <w:lvlJc w:val="left"/>
      <w:pPr>
        <w:ind w:left="1140" w:hanging="360"/>
      </w:pPr>
      <w:rPr>
        <w:rFonts w:ascii="Courier New" w:hAnsi="Courier New" w:cs="Courier New" w:hint="default"/>
      </w:rPr>
    </w:lvl>
    <w:lvl w:ilvl="2" w:tplc="0C000005" w:tentative="1">
      <w:start w:val="1"/>
      <w:numFmt w:val="bullet"/>
      <w:lvlText w:val=""/>
      <w:lvlJc w:val="left"/>
      <w:pPr>
        <w:ind w:left="1860" w:hanging="360"/>
      </w:pPr>
      <w:rPr>
        <w:rFonts w:ascii="Wingdings" w:hAnsi="Wingdings" w:hint="default"/>
      </w:rPr>
    </w:lvl>
    <w:lvl w:ilvl="3" w:tplc="0C000001" w:tentative="1">
      <w:start w:val="1"/>
      <w:numFmt w:val="bullet"/>
      <w:lvlText w:val=""/>
      <w:lvlJc w:val="left"/>
      <w:pPr>
        <w:ind w:left="2580" w:hanging="360"/>
      </w:pPr>
      <w:rPr>
        <w:rFonts w:ascii="Symbol" w:hAnsi="Symbol" w:hint="default"/>
      </w:rPr>
    </w:lvl>
    <w:lvl w:ilvl="4" w:tplc="0C000003" w:tentative="1">
      <w:start w:val="1"/>
      <w:numFmt w:val="bullet"/>
      <w:lvlText w:val="o"/>
      <w:lvlJc w:val="left"/>
      <w:pPr>
        <w:ind w:left="3300" w:hanging="360"/>
      </w:pPr>
      <w:rPr>
        <w:rFonts w:ascii="Courier New" w:hAnsi="Courier New" w:cs="Courier New" w:hint="default"/>
      </w:rPr>
    </w:lvl>
    <w:lvl w:ilvl="5" w:tplc="0C000005" w:tentative="1">
      <w:start w:val="1"/>
      <w:numFmt w:val="bullet"/>
      <w:lvlText w:val=""/>
      <w:lvlJc w:val="left"/>
      <w:pPr>
        <w:ind w:left="4020" w:hanging="360"/>
      </w:pPr>
      <w:rPr>
        <w:rFonts w:ascii="Wingdings" w:hAnsi="Wingdings" w:hint="default"/>
      </w:rPr>
    </w:lvl>
    <w:lvl w:ilvl="6" w:tplc="0C000001" w:tentative="1">
      <w:start w:val="1"/>
      <w:numFmt w:val="bullet"/>
      <w:lvlText w:val=""/>
      <w:lvlJc w:val="left"/>
      <w:pPr>
        <w:ind w:left="4740" w:hanging="360"/>
      </w:pPr>
      <w:rPr>
        <w:rFonts w:ascii="Symbol" w:hAnsi="Symbol" w:hint="default"/>
      </w:rPr>
    </w:lvl>
    <w:lvl w:ilvl="7" w:tplc="0C000003" w:tentative="1">
      <w:start w:val="1"/>
      <w:numFmt w:val="bullet"/>
      <w:lvlText w:val="o"/>
      <w:lvlJc w:val="left"/>
      <w:pPr>
        <w:ind w:left="5460" w:hanging="360"/>
      </w:pPr>
      <w:rPr>
        <w:rFonts w:ascii="Courier New" w:hAnsi="Courier New" w:cs="Courier New" w:hint="default"/>
      </w:rPr>
    </w:lvl>
    <w:lvl w:ilvl="8" w:tplc="0C000005" w:tentative="1">
      <w:start w:val="1"/>
      <w:numFmt w:val="bullet"/>
      <w:lvlText w:val=""/>
      <w:lvlJc w:val="left"/>
      <w:pPr>
        <w:ind w:left="618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02B92"/>
    <w:multiLevelType w:val="hybridMultilevel"/>
    <w:tmpl w:val="DAB022B0"/>
    <w:lvl w:ilvl="0" w:tplc="468CEE20">
      <w:start w:val="18"/>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921BA"/>
    <w:multiLevelType w:val="hybridMultilevel"/>
    <w:tmpl w:val="3A6A5E08"/>
    <w:lvl w:ilvl="0" w:tplc="445CEB20">
      <w:start w:val="2"/>
      <w:numFmt w:val="bullet"/>
      <w:lvlText w:val="-"/>
      <w:lvlJc w:val="left"/>
      <w:pPr>
        <w:ind w:left="360" w:hanging="360"/>
      </w:pPr>
      <w:rPr>
        <w:rFonts w:ascii="Arial Narrow" w:eastAsia="Times New Roman" w:hAnsi="Arial Narrow" w:cs="Aria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C41BD"/>
    <w:multiLevelType w:val="hybridMultilevel"/>
    <w:tmpl w:val="6952DFEE"/>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F65180E"/>
    <w:multiLevelType w:val="hybridMultilevel"/>
    <w:tmpl w:val="184C849A"/>
    <w:lvl w:ilvl="0" w:tplc="84507DB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5"/>
  </w:num>
  <w:num w:numId="2">
    <w:abstractNumId w:val="36"/>
  </w:num>
  <w:num w:numId="3">
    <w:abstractNumId w:val="3"/>
  </w:num>
  <w:num w:numId="4">
    <w:abstractNumId w:val="2"/>
  </w:num>
  <w:num w:numId="5">
    <w:abstractNumId w:val="17"/>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13"/>
  </w:num>
  <w:num w:numId="11">
    <w:abstractNumId w:val="7"/>
  </w:num>
  <w:num w:numId="12">
    <w:abstractNumId w:val="30"/>
  </w:num>
  <w:num w:numId="13">
    <w:abstractNumId w:val="1"/>
  </w:num>
  <w:num w:numId="14">
    <w:abstractNumId w:val="15"/>
  </w:num>
  <w:num w:numId="15">
    <w:abstractNumId w:val="23"/>
  </w:num>
  <w:num w:numId="16">
    <w:abstractNumId w:val="34"/>
  </w:num>
  <w:num w:numId="17">
    <w:abstractNumId w:val="11"/>
  </w:num>
  <w:num w:numId="18">
    <w:abstractNumId w:val="33"/>
  </w:num>
  <w:num w:numId="19">
    <w:abstractNumId w:val="26"/>
  </w:num>
  <w:num w:numId="20">
    <w:abstractNumId w:val="20"/>
  </w:num>
  <w:num w:numId="21">
    <w:abstractNumId w:val="16"/>
  </w:num>
  <w:num w:numId="22">
    <w:abstractNumId w:val="6"/>
  </w:num>
  <w:num w:numId="23">
    <w:abstractNumId w:val="14"/>
  </w:num>
  <w:num w:numId="24">
    <w:abstractNumId w:val="12"/>
  </w:num>
  <w:num w:numId="25">
    <w:abstractNumId w:val="9"/>
  </w:num>
  <w:num w:numId="26">
    <w:abstractNumId w:val="31"/>
  </w:num>
  <w:num w:numId="27">
    <w:abstractNumId w:val="27"/>
  </w:num>
  <w:num w:numId="28">
    <w:abstractNumId w:val="4"/>
  </w:num>
  <w:num w:numId="29">
    <w:abstractNumId w:val="28"/>
  </w:num>
  <w:num w:numId="30">
    <w:abstractNumId w:val="25"/>
  </w:num>
  <w:num w:numId="31">
    <w:abstractNumId w:val="8"/>
  </w:num>
  <w:num w:numId="32">
    <w:abstractNumId w:val="24"/>
  </w:num>
  <w:num w:numId="33">
    <w:abstractNumId w:val="10"/>
  </w:num>
  <w:num w:numId="34">
    <w:abstractNumId w:val="21"/>
  </w:num>
  <w:num w:numId="35">
    <w:abstractNumId w:val="18"/>
  </w:num>
  <w:num w:numId="36">
    <w:abstractNumId w:val="38"/>
  </w:num>
  <w:num w:numId="37">
    <w:abstractNumId w:val="37"/>
  </w:num>
  <w:num w:numId="38">
    <w:abstractNumId w:val="0"/>
  </w:num>
  <w:num w:numId="3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274E"/>
    <w:rsid w:val="00004387"/>
    <w:rsid w:val="00007AEB"/>
    <w:rsid w:val="0001078E"/>
    <w:rsid w:val="000109BD"/>
    <w:rsid w:val="000128DD"/>
    <w:rsid w:val="0001537A"/>
    <w:rsid w:val="00015DB4"/>
    <w:rsid w:val="00037A7D"/>
    <w:rsid w:val="0004179C"/>
    <w:rsid w:val="000478B8"/>
    <w:rsid w:val="0005576C"/>
    <w:rsid w:val="0005623C"/>
    <w:rsid w:val="00061755"/>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D558C"/>
    <w:rsid w:val="000E0285"/>
    <w:rsid w:val="000E2440"/>
    <w:rsid w:val="000E3E9A"/>
    <w:rsid w:val="000E4CD3"/>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65842"/>
    <w:rsid w:val="00183E4D"/>
    <w:rsid w:val="00183F68"/>
    <w:rsid w:val="0019224C"/>
    <w:rsid w:val="0019283C"/>
    <w:rsid w:val="00197517"/>
    <w:rsid w:val="001976E1"/>
    <w:rsid w:val="001A207E"/>
    <w:rsid w:val="001A28AE"/>
    <w:rsid w:val="001A5371"/>
    <w:rsid w:val="001B0127"/>
    <w:rsid w:val="001B138A"/>
    <w:rsid w:val="001B532B"/>
    <w:rsid w:val="001B7899"/>
    <w:rsid w:val="001C4BA2"/>
    <w:rsid w:val="001C6878"/>
    <w:rsid w:val="001D40AD"/>
    <w:rsid w:val="001D5926"/>
    <w:rsid w:val="001D5CF8"/>
    <w:rsid w:val="001E5424"/>
    <w:rsid w:val="001F5A87"/>
    <w:rsid w:val="002019A5"/>
    <w:rsid w:val="002111B3"/>
    <w:rsid w:val="002133FA"/>
    <w:rsid w:val="00213A16"/>
    <w:rsid w:val="0021604C"/>
    <w:rsid w:val="00216C0E"/>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42A"/>
    <w:rsid w:val="002D5DC0"/>
    <w:rsid w:val="002E5606"/>
    <w:rsid w:val="00300098"/>
    <w:rsid w:val="00311C90"/>
    <w:rsid w:val="00320711"/>
    <w:rsid w:val="003215FC"/>
    <w:rsid w:val="00332AF4"/>
    <w:rsid w:val="003347E8"/>
    <w:rsid w:val="0034681E"/>
    <w:rsid w:val="00350F4E"/>
    <w:rsid w:val="0035108E"/>
    <w:rsid w:val="0036023D"/>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4767"/>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2773"/>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86440"/>
    <w:rsid w:val="0059750D"/>
    <w:rsid w:val="005A6974"/>
    <w:rsid w:val="005B0752"/>
    <w:rsid w:val="005C0824"/>
    <w:rsid w:val="005C5D6E"/>
    <w:rsid w:val="005E2710"/>
    <w:rsid w:val="005E5511"/>
    <w:rsid w:val="005F65E7"/>
    <w:rsid w:val="005F7249"/>
    <w:rsid w:val="00602C82"/>
    <w:rsid w:val="00604F7D"/>
    <w:rsid w:val="00611175"/>
    <w:rsid w:val="00613313"/>
    <w:rsid w:val="006232B4"/>
    <w:rsid w:val="00630B61"/>
    <w:rsid w:val="00631568"/>
    <w:rsid w:val="006426F7"/>
    <w:rsid w:val="00642825"/>
    <w:rsid w:val="00647C28"/>
    <w:rsid w:val="00653BB6"/>
    <w:rsid w:val="006558F9"/>
    <w:rsid w:val="00660256"/>
    <w:rsid w:val="00662182"/>
    <w:rsid w:val="00662FF0"/>
    <w:rsid w:val="0066583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538D"/>
    <w:rsid w:val="006F040B"/>
    <w:rsid w:val="00711683"/>
    <w:rsid w:val="00712D43"/>
    <w:rsid w:val="00714D53"/>
    <w:rsid w:val="00717259"/>
    <w:rsid w:val="0072200B"/>
    <w:rsid w:val="007332D8"/>
    <w:rsid w:val="00742F4A"/>
    <w:rsid w:val="00743F00"/>
    <w:rsid w:val="00747ADB"/>
    <w:rsid w:val="00751959"/>
    <w:rsid w:val="007556CC"/>
    <w:rsid w:val="007573B9"/>
    <w:rsid w:val="00761481"/>
    <w:rsid w:val="00762290"/>
    <w:rsid w:val="00762726"/>
    <w:rsid w:val="00764810"/>
    <w:rsid w:val="00766341"/>
    <w:rsid w:val="00766990"/>
    <w:rsid w:val="00766CF1"/>
    <w:rsid w:val="00784842"/>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3A85"/>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25B1"/>
    <w:rsid w:val="008B3EEE"/>
    <w:rsid w:val="008B580C"/>
    <w:rsid w:val="008B6FDD"/>
    <w:rsid w:val="008C0AFB"/>
    <w:rsid w:val="008C3EA3"/>
    <w:rsid w:val="008C49E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22E33"/>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3AA"/>
    <w:rsid w:val="00A51EDA"/>
    <w:rsid w:val="00A53368"/>
    <w:rsid w:val="00A535BA"/>
    <w:rsid w:val="00A53BF2"/>
    <w:rsid w:val="00A65785"/>
    <w:rsid w:val="00A675CC"/>
    <w:rsid w:val="00A77DE0"/>
    <w:rsid w:val="00A8461F"/>
    <w:rsid w:val="00A85379"/>
    <w:rsid w:val="00A8672C"/>
    <w:rsid w:val="00A92FA6"/>
    <w:rsid w:val="00A94E64"/>
    <w:rsid w:val="00A96A37"/>
    <w:rsid w:val="00AA1957"/>
    <w:rsid w:val="00AA667D"/>
    <w:rsid w:val="00AA7B01"/>
    <w:rsid w:val="00AB03AB"/>
    <w:rsid w:val="00AB13EF"/>
    <w:rsid w:val="00AB1B8D"/>
    <w:rsid w:val="00AC51FF"/>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12CB"/>
    <w:rsid w:val="00B43A63"/>
    <w:rsid w:val="00B441EB"/>
    <w:rsid w:val="00B50164"/>
    <w:rsid w:val="00B5712C"/>
    <w:rsid w:val="00B60F30"/>
    <w:rsid w:val="00B653B9"/>
    <w:rsid w:val="00B65A81"/>
    <w:rsid w:val="00B72357"/>
    <w:rsid w:val="00B74DC5"/>
    <w:rsid w:val="00B771FD"/>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05FB"/>
    <w:rsid w:val="00C674A5"/>
    <w:rsid w:val="00C70E44"/>
    <w:rsid w:val="00C73C2F"/>
    <w:rsid w:val="00C7643B"/>
    <w:rsid w:val="00C8260C"/>
    <w:rsid w:val="00CA4416"/>
    <w:rsid w:val="00CA6E6F"/>
    <w:rsid w:val="00CB597F"/>
    <w:rsid w:val="00CD061B"/>
    <w:rsid w:val="00CD7620"/>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10E9"/>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DF7470"/>
    <w:rsid w:val="00E00310"/>
    <w:rsid w:val="00E0039F"/>
    <w:rsid w:val="00E045AD"/>
    <w:rsid w:val="00E05457"/>
    <w:rsid w:val="00E05C41"/>
    <w:rsid w:val="00E0771D"/>
    <w:rsid w:val="00E11E01"/>
    <w:rsid w:val="00E160F4"/>
    <w:rsid w:val="00E16762"/>
    <w:rsid w:val="00E17F6A"/>
    <w:rsid w:val="00E22FD7"/>
    <w:rsid w:val="00E31621"/>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7A6"/>
    <w:rsid w:val="00EE1D09"/>
    <w:rsid w:val="00EE7240"/>
    <w:rsid w:val="00EF66B8"/>
    <w:rsid w:val="00F069C5"/>
    <w:rsid w:val="00F130D7"/>
    <w:rsid w:val="00F15CFE"/>
    <w:rsid w:val="00F16AD4"/>
    <w:rsid w:val="00F17C76"/>
    <w:rsid w:val="00F21315"/>
    <w:rsid w:val="00F21516"/>
    <w:rsid w:val="00F25459"/>
    <w:rsid w:val="00F26952"/>
    <w:rsid w:val="00F270C4"/>
    <w:rsid w:val="00F30E47"/>
    <w:rsid w:val="00F51EC0"/>
    <w:rsid w:val="00F56296"/>
    <w:rsid w:val="00F56682"/>
    <w:rsid w:val="00F57BB6"/>
    <w:rsid w:val="00F57EC4"/>
    <w:rsid w:val="00F6665F"/>
    <w:rsid w:val="00F77E7D"/>
    <w:rsid w:val="00F84B26"/>
    <w:rsid w:val="00FA6782"/>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3D4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pa.gov.rs/tekst/49/godisnji-programi-obuka-naju.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apa.gov.rs/tekst/49/godisnji-programi-obuka-naju.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g.serbia@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EAF953B2430842F6AAA9FFB74A4AC50F"/>
        <w:category>
          <w:name w:val="General"/>
          <w:gallery w:val="placeholder"/>
        </w:category>
        <w:types>
          <w:type w:val="bbPlcHdr"/>
        </w:types>
        <w:behaviors>
          <w:behavior w:val="content"/>
        </w:behaviors>
        <w:guid w:val="{6185ABE7-25EC-4BBB-A02D-E75D6251FF9E}"/>
      </w:docPartPr>
      <w:docPartBody>
        <w:p w:rsidR="00DA334C" w:rsidRDefault="00CA5813" w:rsidP="00CA5813">
          <w:pPr>
            <w:pStyle w:val="EAF953B2430842F6AAA9FFB74A4AC50F"/>
          </w:pPr>
          <w:r w:rsidRPr="00802563">
            <w:rPr>
              <w:rStyle w:val="PlaceholderText"/>
              <w:rFonts w:ascii="Arial Narrow" w:hAnsi="Arial Narrow"/>
              <w:sz w:val="20"/>
              <w:szCs w:val="20"/>
              <w:highlight w:val="cyan"/>
            </w:rPr>
            <w:t>date</w:t>
          </w:r>
        </w:p>
      </w:docPartBody>
    </w:docPart>
    <w:docPart>
      <w:docPartPr>
        <w:name w:val="E3C261CD923C4954A33F0417939DF65A"/>
        <w:category>
          <w:name w:val="General"/>
          <w:gallery w:val="placeholder"/>
        </w:category>
        <w:types>
          <w:type w:val="bbPlcHdr"/>
        </w:types>
        <w:behaviors>
          <w:behavior w:val="content"/>
        </w:behaviors>
        <w:guid w:val="{4707A508-CC72-4E81-A6D4-9308E585DB04}"/>
      </w:docPartPr>
      <w:docPartBody>
        <w:p w:rsidR="00DA334C" w:rsidRDefault="00CA5813" w:rsidP="00CA5813">
          <w:pPr>
            <w:pStyle w:val="E3C261CD923C4954A33F0417939DF65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83"/>
    <w:rsid w:val="001D60E8"/>
    <w:rsid w:val="002977D4"/>
    <w:rsid w:val="00497419"/>
    <w:rsid w:val="00520B83"/>
    <w:rsid w:val="0077274D"/>
    <w:rsid w:val="009426A5"/>
    <w:rsid w:val="009C3574"/>
    <w:rsid w:val="00CA5813"/>
    <w:rsid w:val="00CB7D6B"/>
    <w:rsid w:val="00CF590E"/>
    <w:rsid w:val="00D96AA6"/>
    <w:rsid w:val="00DA3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5813"/>
    <w:rPr>
      <w:color w:val="808080"/>
    </w:rPr>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EAF953B2430842F6AAA9FFB74A4AC50F">
    <w:name w:val="EAF953B2430842F6AAA9FFB74A4AC50F"/>
    <w:rsid w:val="00CA5813"/>
  </w:style>
  <w:style w:type="paragraph" w:customStyle="1" w:styleId="E3C261CD923C4954A33F0417939DF65A">
    <w:name w:val="E3C261CD923C4954A33F0417939DF65A"/>
    <w:rsid w:val="00CA5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0946D-D203-4E16-A4D2-D050729D719C}">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6913</Words>
  <Characters>39408</Characters>
  <Application>Microsoft Office Word</Application>
  <DocSecurity>0</DocSecurity>
  <Lines>328</Lines>
  <Paragraphs>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AE.FC.RC.AllServicesandGoods (with lots)</vt:lpstr>
      <vt:lpstr>AE.FC.RC.AllServicesandGoods (with lots)</vt:lpstr>
    </vt:vector>
  </TitlesOfParts>
  <Company>Council of Europe</Company>
  <LinksUpToDate>false</LinksUpToDate>
  <CharactersWithSpaces>46229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KAHRIMANOVIC Vesna</cp:lastModifiedBy>
  <cp:revision>11</cp:revision>
  <cp:lastPrinted>2022-03-29T07:56:00Z</cp:lastPrinted>
  <dcterms:created xsi:type="dcterms:W3CDTF">2022-03-29T09:19:00Z</dcterms:created>
  <dcterms:modified xsi:type="dcterms:W3CDTF">2022-04-07T09:55:00Z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